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6904" w14:textId="4B756F11" w:rsidR="00413FEF" w:rsidRDefault="00413FEF"/>
    <w:p w14:paraId="5EB236FE" w14:textId="79040767" w:rsidR="006D258C" w:rsidRPr="00B676A5" w:rsidRDefault="006D258C" w:rsidP="006D258C">
      <w:pPr>
        <w:jc w:val="both"/>
        <w:rPr>
          <w:b/>
          <w:sz w:val="28"/>
          <w:szCs w:val="24"/>
        </w:rPr>
      </w:pPr>
      <w:r w:rsidRPr="00B676A5">
        <w:rPr>
          <w:b/>
          <w:sz w:val="28"/>
          <w:szCs w:val="24"/>
        </w:rPr>
        <w:t>ITK ved Afrikas Horn</w:t>
      </w:r>
    </w:p>
    <w:p w14:paraId="75F48902" w14:textId="61E3078B" w:rsidR="006D258C" w:rsidRPr="00C77EF6" w:rsidRDefault="006D258C" w:rsidP="006D258C">
      <w:pPr>
        <w:jc w:val="both"/>
        <w:rPr>
          <w:sz w:val="24"/>
          <w:szCs w:val="24"/>
        </w:rPr>
      </w:pPr>
      <w:r w:rsidRPr="00C77EF6">
        <w:rPr>
          <w:sz w:val="24"/>
          <w:szCs w:val="24"/>
        </w:rPr>
        <w:t xml:space="preserve">I denne arbejdsopgave skal </w:t>
      </w:r>
      <w:r w:rsidR="0022285E">
        <w:rPr>
          <w:sz w:val="24"/>
          <w:szCs w:val="24"/>
        </w:rPr>
        <w:t>I</w:t>
      </w:r>
      <w:r w:rsidRPr="00C77EF6">
        <w:rPr>
          <w:sz w:val="24"/>
          <w:szCs w:val="24"/>
        </w:rPr>
        <w:t xml:space="preserve"> undersøge betydningen af den Intertropiske Konvergenszone (ITK) for nedbørsforholdene på Afrikas Horn. Skriv fyldestgørende svar i logbogen. Svarene skal bruges senere i forløbet og til eksamen.</w:t>
      </w:r>
    </w:p>
    <w:p w14:paraId="413910A8" w14:textId="77777777" w:rsidR="006D258C" w:rsidRPr="007D10C6" w:rsidRDefault="006D258C" w:rsidP="006D2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540CB7B" w14:textId="77777777" w:rsidR="006D258C" w:rsidRDefault="006D258C" w:rsidP="006D2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D10C6">
        <w:rPr>
          <w:rFonts w:ascii="Calibri" w:hAnsi="Calibri" w:cs="Calibri"/>
          <w:color w:val="000000"/>
          <w:sz w:val="24"/>
          <w:szCs w:val="24"/>
        </w:rPr>
        <w:t xml:space="preserve">Opgaven </w:t>
      </w:r>
      <w:r>
        <w:rPr>
          <w:rFonts w:ascii="Calibri" w:hAnsi="Calibri" w:cs="Calibri"/>
          <w:color w:val="000000"/>
          <w:sz w:val="24"/>
          <w:szCs w:val="24"/>
        </w:rPr>
        <w:t xml:space="preserve">består i en eksperimentel og teoretisk del. </w:t>
      </w:r>
    </w:p>
    <w:p w14:paraId="61CB0E57" w14:textId="77777777" w:rsidR="006D258C" w:rsidRDefault="006D258C" w:rsidP="006D2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45F20595" w14:textId="77777777" w:rsidR="006D258C" w:rsidRDefault="006D258C" w:rsidP="006D2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0CD0722" w14:textId="323E543B" w:rsidR="006D258C" w:rsidRDefault="006D258C" w:rsidP="006D2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2285E">
        <w:rPr>
          <w:rFonts w:ascii="Calibri" w:hAnsi="Calibri" w:cs="Calibri"/>
          <w:b/>
          <w:color w:val="000000"/>
          <w:sz w:val="28"/>
          <w:szCs w:val="28"/>
        </w:rPr>
        <w:t>1: Eksperiment</w:t>
      </w:r>
      <w:r w:rsidR="0022285E">
        <w:rPr>
          <w:rFonts w:ascii="Calibri" w:hAnsi="Calibri" w:cs="Calibri"/>
          <w:b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4"/>
          <w:szCs w:val="24"/>
        </w:rPr>
        <w:t>Konvektion, termisk lavtryk og Hadley-cellen</w:t>
      </w:r>
    </w:p>
    <w:p w14:paraId="049793AC" w14:textId="77777777" w:rsidR="006D258C" w:rsidRDefault="006D258C" w:rsidP="006D2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608EBC0" w14:textId="77777777" w:rsidR="006D258C" w:rsidRPr="0022285E" w:rsidRDefault="006D258C" w:rsidP="006D2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2285E">
        <w:rPr>
          <w:rFonts w:ascii="Calibri" w:hAnsi="Calibri" w:cs="Calibri"/>
          <w:i/>
          <w:iCs/>
          <w:color w:val="000000"/>
          <w:sz w:val="24"/>
          <w:szCs w:val="24"/>
          <w:u w:val="single"/>
        </w:rPr>
        <w:t>Fremgangsmåde</w:t>
      </w:r>
      <w:r w:rsidRPr="0022285E">
        <w:rPr>
          <w:rFonts w:ascii="Calibri" w:hAnsi="Calibri" w:cs="Calibri"/>
          <w:i/>
          <w:iCs/>
          <w:color w:val="000000"/>
          <w:sz w:val="24"/>
          <w:szCs w:val="24"/>
        </w:rPr>
        <w:t>:</w:t>
      </w:r>
    </w:p>
    <w:p w14:paraId="5F48FC6A" w14:textId="25C50D7E" w:rsidR="006D258C" w:rsidRPr="00B7165D" w:rsidRDefault="006D258C" w:rsidP="006D258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skal nu udføre</w:t>
      </w:r>
      <w:r w:rsidRPr="00B7165D">
        <w:rPr>
          <w:rFonts w:ascii="Calibri" w:hAnsi="Calibri"/>
          <w:sz w:val="24"/>
          <w:szCs w:val="24"/>
        </w:rPr>
        <w:t xml:space="preserve"> et </w:t>
      </w:r>
      <w:r>
        <w:rPr>
          <w:rFonts w:ascii="Calibri" w:hAnsi="Calibri"/>
          <w:sz w:val="24"/>
          <w:szCs w:val="24"/>
        </w:rPr>
        <w:t xml:space="preserve">simpelt </w:t>
      </w:r>
      <w:r w:rsidRPr="00B7165D">
        <w:rPr>
          <w:rFonts w:ascii="Calibri" w:hAnsi="Calibri"/>
          <w:sz w:val="24"/>
          <w:szCs w:val="24"/>
        </w:rPr>
        <w:t>eksperiment for at teste</w:t>
      </w:r>
      <w:r w:rsidR="0022285E">
        <w:rPr>
          <w:rFonts w:ascii="Calibri" w:hAnsi="Calibri"/>
          <w:sz w:val="24"/>
          <w:szCs w:val="24"/>
        </w:rPr>
        <w:t>,</w:t>
      </w:r>
      <w:r w:rsidRPr="00B7165D">
        <w:rPr>
          <w:rFonts w:ascii="Calibri" w:hAnsi="Calibri"/>
          <w:sz w:val="24"/>
          <w:szCs w:val="24"/>
        </w:rPr>
        <w:t xml:space="preserve"> om teorien er rigtig.</w:t>
      </w:r>
      <w:r>
        <w:rPr>
          <w:rFonts w:ascii="Calibri" w:hAnsi="Calibri"/>
          <w:sz w:val="24"/>
          <w:szCs w:val="24"/>
        </w:rPr>
        <w:t xml:space="preserve"> Til dette kan man bruge </w:t>
      </w:r>
      <w:r w:rsidR="0022285E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t konvektionskammer </w:t>
      </w:r>
      <w:r w:rsidRPr="00B7165D">
        <w:rPr>
          <w:rFonts w:ascii="Calibri" w:hAnsi="Calibri"/>
          <w:sz w:val="24"/>
          <w:szCs w:val="24"/>
        </w:rPr>
        <w:t xml:space="preserve">med to ’skorstensrør’, 1 fyrfadslys og 1 røgelsespind. </w:t>
      </w:r>
    </w:p>
    <w:p w14:paraId="0E085C48" w14:textId="00253A92" w:rsidR="006D258C" w:rsidRPr="00B7165D" w:rsidRDefault="006D258C" w:rsidP="006D258C">
      <w:pPr>
        <w:numPr>
          <w:ilvl w:val="0"/>
          <w:numId w:val="3"/>
        </w:numPr>
        <w:spacing w:after="0" w:line="288" w:lineRule="auto"/>
        <w:ind w:left="357"/>
        <w:rPr>
          <w:rFonts w:ascii="Calibri" w:hAnsi="Calibri"/>
          <w:sz w:val="24"/>
          <w:szCs w:val="24"/>
        </w:rPr>
      </w:pPr>
      <w:r w:rsidRPr="00B7165D">
        <w:rPr>
          <w:rFonts w:ascii="Calibri" w:hAnsi="Calibri"/>
          <w:sz w:val="24"/>
          <w:szCs w:val="24"/>
        </w:rPr>
        <w:t xml:space="preserve">Tænd røgelsespinden, men </w:t>
      </w:r>
      <w:r w:rsidRPr="00B7165D">
        <w:rPr>
          <w:rFonts w:ascii="Calibri" w:hAnsi="Calibri"/>
          <w:sz w:val="24"/>
          <w:szCs w:val="24"/>
          <w:u w:val="single"/>
        </w:rPr>
        <w:t>ikke</w:t>
      </w:r>
      <w:r w:rsidRPr="00B7165D">
        <w:rPr>
          <w:rFonts w:ascii="Calibri" w:hAnsi="Calibri"/>
          <w:sz w:val="24"/>
          <w:szCs w:val="24"/>
        </w:rPr>
        <w:t xml:space="preserve"> fyrfadslyset.</w:t>
      </w:r>
      <w:r>
        <w:rPr>
          <w:rFonts w:ascii="Calibri" w:hAnsi="Calibri"/>
          <w:sz w:val="24"/>
          <w:szCs w:val="24"/>
        </w:rPr>
        <w:t xml:space="preserve"> </w:t>
      </w:r>
      <w:r w:rsidR="0022285E">
        <w:rPr>
          <w:rFonts w:ascii="Calibri" w:hAnsi="Calibri"/>
          <w:sz w:val="24"/>
          <w:szCs w:val="24"/>
        </w:rPr>
        <w:br/>
      </w:r>
      <w:r w:rsidRPr="00B7165D">
        <w:rPr>
          <w:rFonts w:ascii="Calibri" w:hAnsi="Calibri"/>
          <w:sz w:val="24"/>
          <w:szCs w:val="24"/>
        </w:rPr>
        <w:t>Hold røgelsespinden hen over rør 1. Hvad sker der med røgen?</w:t>
      </w:r>
      <w:r>
        <w:rPr>
          <w:rFonts w:ascii="Calibri" w:hAnsi="Calibri"/>
          <w:sz w:val="24"/>
          <w:szCs w:val="24"/>
        </w:rPr>
        <w:t xml:space="preserve"> </w:t>
      </w:r>
      <w:r w:rsidR="0022285E">
        <w:rPr>
          <w:rFonts w:ascii="Calibri" w:hAnsi="Calibri"/>
          <w:sz w:val="24"/>
          <w:szCs w:val="24"/>
        </w:rPr>
        <w:br/>
      </w:r>
      <w:r w:rsidRPr="00B7165D">
        <w:rPr>
          <w:rFonts w:ascii="Calibri" w:hAnsi="Calibri"/>
          <w:sz w:val="24"/>
          <w:szCs w:val="24"/>
        </w:rPr>
        <w:t>Hold røgelsespinden hen over rør 2. Hvad sker der med røgen?</w:t>
      </w:r>
    </w:p>
    <w:p w14:paraId="71C8ED9A" w14:textId="74848C5A" w:rsidR="006D258C" w:rsidRDefault="006D258C" w:rsidP="006D258C">
      <w:pPr>
        <w:numPr>
          <w:ilvl w:val="0"/>
          <w:numId w:val="3"/>
        </w:numPr>
        <w:spacing w:after="0" w:line="288" w:lineRule="auto"/>
        <w:ind w:left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Stil</w:t>
      </w:r>
      <w:r w:rsidRPr="00B7165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nu </w:t>
      </w:r>
      <w:r w:rsidRPr="00B7165D">
        <w:rPr>
          <w:rFonts w:ascii="Calibri" w:hAnsi="Calibri"/>
          <w:sz w:val="24"/>
          <w:szCs w:val="24"/>
        </w:rPr>
        <w:t>et tændt fyrfadslys midt under rør 1.</w:t>
      </w:r>
      <w:r>
        <w:rPr>
          <w:rFonts w:ascii="Calibri" w:hAnsi="Calibri"/>
          <w:sz w:val="24"/>
          <w:szCs w:val="24"/>
        </w:rPr>
        <w:t xml:space="preserve"> </w:t>
      </w:r>
      <w:r w:rsidR="0022285E">
        <w:rPr>
          <w:rFonts w:ascii="Calibri" w:hAnsi="Calibri"/>
          <w:sz w:val="24"/>
          <w:szCs w:val="24"/>
        </w:rPr>
        <w:br/>
      </w:r>
      <w:r w:rsidRPr="00B7165D">
        <w:rPr>
          <w:rFonts w:ascii="Calibri" w:hAnsi="Calibri"/>
          <w:sz w:val="24"/>
          <w:szCs w:val="24"/>
        </w:rPr>
        <w:t>Hold røgelsespinden hen over rør 1. Hvad sker der med røgen?</w:t>
      </w:r>
      <w:r>
        <w:rPr>
          <w:rFonts w:ascii="Calibri" w:hAnsi="Calibri"/>
          <w:sz w:val="24"/>
          <w:szCs w:val="24"/>
        </w:rPr>
        <w:t xml:space="preserve"> </w:t>
      </w:r>
      <w:r w:rsidR="0022285E">
        <w:rPr>
          <w:rFonts w:ascii="Calibri" w:hAnsi="Calibri"/>
          <w:sz w:val="24"/>
          <w:szCs w:val="24"/>
        </w:rPr>
        <w:br/>
      </w:r>
      <w:r w:rsidRPr="00B7165D">
        <w:rPr>
          <w:rFonts w:ascii="Calibri" w:hAnsi="Calibri"/>
          <w:sz w:val="24"/>
          <w:szCs w:val="24"/>
        </w:rPr>
        <w:t xml:space="preserve">Hold </w:t>
      </w:r>
      <w:r>
        <w:rPr>
          <w:rFonts w:ascii="Calibri" w:hAnsi="Calibri"/>
          <w:sz w:val="24"/>
          <w:szCs w:val="24"/>
        </w:rPr>
        <w:t xml:space="preserve">dernæst </w:t>
      </w:r>
      <w:r w:rsidRPr="00B7165D">
        <w:rPr>
          <w:rFonts w:ascii="Calibri" w:hAnsi="Calibri"/>
          <w:sz w:val="24"/>
          <w:szCs w:val="24"/>
        </w:rPr>
        <w:t xml:space="preserve">røgelsespinden hen over rør 2. Hvad sker der med røgen? </w:t>
      </w:r>
    </w:p>
    <w:p w14:paraId="445016AB" w14:textId="2CE689D7" w:rsidR="006D258C" w:rsidRPr="00B7165D" w:rsidRDefault="006D258C" w:rsidP="006D258C">
      <w:pPr>
        <w:numPr>
          <w:ilvl w:val="0"/>
          <w:numId w:val="3"/>
        </w:numPr>
        <w:spacing w:after="0" w:line="288" w:lineRule="auto"/>
        <w:ind w:left="357"/>
        <w:rPr>
          <w:rFonts w:ascii="Calibri" w:hAnsi="Calibri"/>
          <w:sz w:val="24"/>
          <w:szCs w:val="24"/>
        </w:rPr>
      </w:pPr>
      <w:r w:rsidRPr="00B7165D">
        <w:rPr>
          <w:rFonts w:ascii="Calibri" w:hAnsi="Calibri"/>
          <w:sz w:val="24"/>
          <w:szCs w:val="24"/>
        </w:rPr>
        <w:t>Beskriv præcist</w:t>
      </w:r>
      <w:r w:rsidR="0022285E">
        <w:rPr>
          <w:rFonts w:ascii="Calibri" w:hAnsi="Calibri"/>
          <w:sz w:val="24"/>
          <w:szCs w:val="24"/>
        </w:rPr>
        <w:t>,</w:t>
      </w:r>
      <w:r w:rsidRPr="00B7165D">
        <w:rPr>
          <w:rFonts w:ascii="Calibri" w:hAnsi="Calibri"/>
          <w:sz w:val="24"/>
          <w:szCs w:val="24"/>
        </w:rPr>
        <w:t xml:space="preserve"> hvad der sker. Hvad er forklaringen? Passer det med teorien </w:t>
      </w:r>
    </w:p>
    <w:p w14:paraId="4F828359" w14:textId="2342BA8C" w:rsidR="006D258C" w:rsidRDefault="006D258C" w:rsidP="006D258C">
      <w:pPr>
        <w:numPr>
          <w:ilvl w:val="0"/>
          <w:numId w:val="3"/>
        </w:numPr>
        <w:spacing w:after="0" w:line="288" w:lineRule="auto"/>
        <w:ind w:left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Diskuter</w:t>
      </w:r>
      <w:r w:rsidR="0022285E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hvordan termiske lavtryk og</w:t>
      </w:r>
      <w:r w:rsidRPr="00B7165D">
        <w:rPr>
          <w:rFonts w:ascii="Calibri" w:hAnsi="Calibri"/>
          <w:sz w:val="24"/>
          <w:szCs w:val="24"/>
        </w:rPr>
        <w:t xml:space="preserve"> højtryk </w:t>
      </w:r>
      <w:r>
        <w:rPr>
          <w:rFonts w:ascii="Calibri" w:hAnsi="Calibri"/>
          <w:sz w:val="24"/>
          <w:szCs w:val="24"/>
        </w:rPr>
        <w:t>opstår omkring ækvator, samt hvilken betydning det har for de ækvatoriale vindsystemer</w:t>
      </w:r>
      <w:r w:rsidRPr="00B7165D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</w:t>
      </w:r>
    </w:p>
    <w:p w14:paraId="5CF5D661" w14:textId="2EB7F979" w:rsidR="006D258C" w:rsidRPr="0054742D" w:rsidRDefault="006D258C" w:rsidP="006D258C">
      <w:pPr>
        <w:numPr>
          <w:ilvl w:val="0"/>
          <w:numId w:val="3"/>
        </w:numPr>
        <w:spacing w:after="0" w:line="288" w:lineRule="auto"/>
        <w:ind w:left="3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Perspektiver til </w:t>
      </w:r>
      <w:r w:rsidRPr="0054742D">
        <w:rPr>
          <w:rFonts w:ascii="Calibri" w:hAnsi="Calibri"/>
          <w:sz w:val="24"/>
          <w:szCs w:val="24"/>
        </w:rPr>
        <w:t>fig. 2 på næste side</w:t>
      </w:r>
      <w:r>
        <w:rPr>
          <w:rFonts w:ascii="Calibri" w:hAnsi="Calibri"/>
          <w:sz w:val="24"/>
          <w:szCs w:val="24"/>
        </w:rPr>
        <w:t xml:space="preserve">, som viser en </w:t>
      </w:r>
      <w:r w:rsidR="0022285E">
        <w:rPr>
          <w:rFonts w:ascii="Calibri" w:hAnsi="Calibri"/>
          <w:sz w:val="24"/>
          <w:szCs w:val="24"/>
        </w:rPr>
        <w:t xml:space="preserve">skitse af </w:t>
      </w:r>
      <w:r>
        <w:rPr>
          <w:rFonts w:ascii="Calibri" w:hAnsi="Calibri"/>
          <w:sz w:val="24"/>
          <w:szCs w:val="24"/>
        </w:rPr>
        <w:t>klodens dominerende vindsystemer</w:t>
      </w:r>
      <w:r w:rsidRPr="0054742D">
        <w:rPr>
          <w:rFonts w:ascii="Calibri" w:hAnsi="Calibri"/>
          <w:sz w:val="24"/>
          <w:szCs w:val="24"/>
        </w:rPr>
        <w:t xml:space="preserve">. De sorte pile er vindens retning. </w:t>
      </w:r>
      <w:r w:rsidR="0022285E">
        <w:rPr>
          <w:rFonts w:ascii="Calibri" w:hAnsi="Calibri"/>
          <w:sz w:val="24"/>
          <w:szCs w:val="24"/>
        </w:rPr>
        <w:br/>
      </w:r>
      <w:r w:rsidRPr="0054742D">
        <w:rPr>
          <w:rFonts w:ascii="Calibri" w:hAnsi="Calibri"/>
          <w:sz w:val="24"/>
          <w:szCs w:val="24"/>
        </w:rPr>
        <w:t>Hvor er der højtryk og hvor er der lavtryk?</w:t>
      </w:r>
      <w:r w:rsidRPr="0054742D">
        <w:rPr>
          <w:sz w:val="24"/>
          <w:szCs w:val="24"/>
        </w:rPr>
        <w:br/>
      </w:r>
    </w:p>
    <w:p w14:paraId="207721AC" w14:textId="77777777" w:rsidR="0022285E" w:rsidRDefault="0022285E" w:rsidP="006D25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F54FE0A" w14:textId="77777777" w:rsidR="0022285E" w:rsidRDefault="0022285E" w:rsidP="006D25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091515EE" w14:textId="08F6FE57" w:rsidR="0022285E" w:rsidRDefault="0022285E" w:rsidP="006D25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06880FE6" w14:textId="2CD69830" w:rsidR="0022285E" w:rsidRDefault="0022285E" w:rsidP="006D25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F9934AA" w14:textId="738645AE" w:rsidR="0022285E" w:rsidRDefault="0022285E">
      <w:pPr>
        <w:spacing w:after="160" w:line="259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012C21F2" w14:textId="151EEC9A" w:rsidR="0022285E" w:rsidRDefault="0022285E" w:rsidP="006D25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E677F73" w14:textId="77777777" w:rsidR="0022285E" w:rsidRDefault="0022285E" w:rsidP="006D25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5E2E3A67" w14:textId="3AA28D57" w:rsidR="006D258C" w:rsidRDefault="006D258C" w:rsidP="006D25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da-DK"/>
        </w:rPr>
        <w:drawing>
          <wp:inline distT="0" distB="0" distL="0" distR="0" wp14:anchorId="1CAEA00F" wp14:editId="519BAC09">
            <wp:extent cx="2933700" cy="2707237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ærmbillede 2018-03-07 kl. 4.05.11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337" cy="272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3623A" w14:textId="22CEEE53" w:rsidR="006D258C" w:rsidRDefault="0022285E" w:rsidP="006D258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Figur A: </w:t>
      </w:r>
      <w:r w:rsidR="006D258C">
        <w:rPr>
          <w:rFonts w:ascii="Calibri" w:hAnsi="Calibri" w:cs="Calibri"/>
          <w:color w:val="000000"/>
          <w:sz w:val="24"/>
          <w:szCs w:val="24"/>
        </w:rPr>
        <w:t xml:space="preserve">Konvektionskammer. Gængs version – </w:t>
      </w:r>
      <w:hyperlink r:id="rId8" w:history="1">
        <w:r w:rsidR="006D258C" w:rsidRPr="00DF763A">
          <w:rPr>
            <w:rStyle w:val="Hyperlink"/>
            <w:rFonts w:ascii="Calibri" w:hAnsi="Calibri" w:cs="Calibri"/>
            <w:sz w:val="24"/>
            <w:szCs w:val="24"/>
          </w:rPr>
          <w:t>her fra Frederiksen</w:t>
        </w:r>
      </w:hyperlink>
    </w:p>
    <w:p w14:paraId="015C18A0" w14:textId="77777777" w:rsidR="006D258C" w:rsidRDefault="006D258C" w:rsidP="006D2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5296587" w14:textId="77777777" w:rsidR="006D258C" w:rsidRDefault="006D258C" w:rsidP="006D2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 wp14:anchorId="7C5236E6" wp14:editId="7911178D">
            <wp:extent cx="6120130" cy="396557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735"/>
                    <a:stretch/>
                  </pic:blipFill>
                  <pic:spPr bwMode="auto">
                    <a:xfrm>
                      <a:off x="0" y="0"/>
                      <a:ext cx="6120130" cy="396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8B6BF" w14:textId="38647236" w:rsidR="006D258C" w:rsidRDefault="0022285E" w:rsidP="006D25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Figur B: </w:t>
      </w:r>
      <w:r w:rsidR="006D258C">
        <w:rPr>
          <w:rFonts w:ascii="Calibri" w:hAnsi="Calibri" w:cs="Calibri"/>
          <w:color w:val="000000"/>
          <w:sz w:val="24"/>
          <w:szCs w:val="24"/>
        </w:rPr>
        <w:t xml:space="preserve">Model over </w:t>
      </w:r>
      <w:r>
        <w:rPr>
          <w:rFonts w:ascii="Calibri" w:hAnsi="Calibri" w:cs="Calibri"/>
          <w:color w:val="000000"/>
          <w:sz w:val="24"/>
          <w:szCs w:val="24"/>
        </w:rPr>
        <w:t>J</w:t>
      </w:r>
      <w:r w:rsidR="006D258C">
        <w:rPr>
          <w:rFonts w:ascii="Calibri" w:hAnsi="Calibri" w:cs="Calibri"/>
          <w:color w:val="000000"/>
          <w:sz w:val="24"/>
          <w:szCs w:val="24"/>
        </w:rPr>
        <w:t xml:space="preserve">ordens vindsystemer. </w:t>
      </w:r>
      <w:r>
        <w:rPr>
          <w:rFonts w:ascii="Calibri" w:hAnsi="Calibri" w:cs="Calibri"/>
          <w:color w:val="000000"/>
          <w:sz w:val="24"/>
          <w:szCs w:val="24"/>
        </w:rPr>
        <w:t>(</w:t>
      </w:r>
      <w:r w:rsidR="006D258C">
        <w:rPr>
          <w:rFonts w:ascii="Calibri" w:hAnsi="Calibri" w:cs="Calibri"/>
          <w:color w:val="000000"/>
          <w:sz w:val="24"/>
          <w:szCs w:val="24"/>
        </w:rPr>
        <w:t>Kilde</w:t>
      </w:r>
      <w:r>
        <w:rPr>
          <w:rFonts w:ascii="Calibri" w:hAnsi="Calibri" w:cs="Calibri"/>
          <w:color w:val="000000"/>
          <w:sz w:val="24"/>
          <w:szCs w:val="24"/>
        </w:rPr>
        <w:t xml:space="preserve">: GEOdetektiven, </w:t>
      </w:r>
      <w:r w:rsidR="006D258C">
        <w:rPr>
          <w:rFonts w:ascii="Calibri" w:hAnsi="Calibri" w:cs="Calibri"/>
          <w:color w:val="000000"/>
          <w:sz w:val="24"/>
          <w:szCs w:val="24"/>
        </w:rPr>
        <w:t>side 167</w:t>
      </w:r>
      <w:r>
        <w:rPr>
          <w:rFonts w:ascii="Calibri" w:hAnsi="Calibri" w:cs="Calibri"/>
          <w:color w:val="000000"/>
          <w:sz w:val="24"/>
          <w:szCs w:val="24"/>
        </w:rPr>
        <w:t>)</w:t>
      </w:r>
      <w:r w:rsidR="006D258C">
        <w:rPr>
          <w:rFonts w:ascii="Calibri" w:hAnsi="Calibri" w:cs="Calibri"/>
          <w:color w:val="000000"/>
          <w:sz w:val="24"/>
          <w:szCs w:val="24"/>
        </w:rPr>
        <w:t>.</w:t>
      </w:r>
      <w:r w:rsidR="006D258C">
        <w:rPr>
          <w:rFonts w:ascii="Calibri" w:hAnsi="Calibri" w:cs="Calibri"/>
          <w:color w:val="000000"/>
        </w:rPr>
        <w:br w:type="page"/>
      </w:r>
    </w:p>
    <w:p w14:paraId="2CD6E253" w14:textId="77777777" w:rsidR="0022285E" w:rsidRDefault="0022285E" w:rsidP="006D258C">
      <w:pPr>
        <w:rPr>
          <w:rFonts w:ascii="Calibri" w:hAnsi="Calibri" w:cs="Calibri"/>
          <w:b/>
          <w:color w:val="000000"/>
        </w:rPr>
      </w:pPr>
    </w:p>
    <w:p w14:paraId="14F7A65D" w14:textId="067E0D74" w:rsidR="006D258C" w:rsidRPr="0022285E" w:rsidRDefault="006D258C" w:rsidP="006D258C">
      <w:pPr>
        <w:rPr>
          <w:rFonts w:ascii="Calibri" w:hAnsi="Calibri" w:cs="Calibri"/>
          <w:color w:val="000000"/>
          <w:sz w:val="28"/>
          <w:szCs w:val="28"/>
        </w:rPr>
      </w:pPr>
      <w:r w:rsidRPr="0022285E">
        <w:rPr>
          <w:rFonts w:ascii="Calibri" w:hAnsi="Calibri" w:cs="Calibri"/>
          <w:b/>
          <w:color w:val="000000"/>
          <w:sz w:val="28"/>
          <w:szCs w:val="28"/>
        </w:rPr>
        <w:t xml:space="preserve">2: </w:t>
      </w:r>
      <w:r w:rsidR="0022285E" w:rsidRPr="0022285E">
        <w:rPr>
          <w:rFonts w:ascii="Calibri" w:hAnsi="Calibri" w:cs="Calibri"/>
          <w:b/>
          <w:color w:val="000000"/>
          <w:sz w:val="28"/>
          <w:szCs w:val="28"/>
        </w:rPr>
        <w:t>T</w:t>
      </w:r>
      <w:r w:rsidRPr="0022285E">
        <w:rPr>
          <w:rFonts w:ascii="Calibri" w:hAnsi="Calibri" w:cs="Calibri"/>
          <w:b/>
          <w:color w:val="000000"/>
          <w:sz w:val="28"/>
          <w:szCs w:val="28"/>
        </w:rPr>
        <w:t>eoretisk opgave</w:t>
      </w:r>
      <w:r w:rsidRPr="0022285E">
        <w:rPr>
          <w:rFonts w:ascii="Calibri" w:hAnsi="Calibri" w:cs="Calibri"/>
          <w:color w:val="000000"/>
          <w:sz w:val="28"/>
          <w:szCs w:val="28"/>
        </w:rPr>
        <w:t xml:space="preserve">, </w:t>
      </w:r>
    </w:p>
    <w:p w14:paraId="73201586" w14:textId="77777777" w:rsidR="0022285E" w:rsidRDefault="006D258C" w:rsidP="006D258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Her skal i svare på spørgsmål med baggrund i jeres viden fra læreroplæg, læsning og gennem analyse af animationen</w:t>
      </w:r>
      <w:r>
        <w:rPr>
          <w:rStyle w:val="Fodnotehenvisning"/>
          <w:rFonts w:ascii="Calibri" w:hAnsi="Calibri" w:cs="Calibri"/>
          <w:color w:val="000000"/>
        </w:rPr>
        <w:footnoteReference w:id="1"/>
      </w:r>
      <w:r>
        <w:rPr>
          <w:rFonts w:ascii="Calibri" w:hAnsi="Calibri" w:cs="Calibri"/>
          <w:color w:val="000000"/>
        </w:rPr>
        <w:t xml:space="preserve">, som viser sammenhæng mellem ITK-zonen, årstider og nedbørsmønstre. </w:t>
      </w:r>
    </w:p>
    <w:p w14:paraId="312C51BF" w14:textId="77777777" w:rsidR="0022285E" w:rsidRDefault="006D258C" w:rsidP="006D258C">
      <w:pPr>
        <w:rPr>
          <w:rFonts w:ascii="Calibri" w:hAnsi="Calibri" w:cs="Calibri"/>
          <w:color w:val="000000"/>
        </w:rPr>
      </w:pPr>
      <w:r w:rsidRPr="008B2D85">
        <w:rPr>
          <w:rFonts w:ascii="Calibri" w:hAnsi="Calibri" w:cs="Calibri"/>
          <w:color w:val="000000"/>
        </w:rPr>
        <w:t xml:space="preserve">I skal </w:t>
      </w:r>
      <w:r>
        <w:rPr>
          <w:rFonts w:ascii="Calibri" w:hAnsi="Calibri" w:cs="Calibri"/>
          <w:color w:val="000000"/>
        </w:rPr>
        <w:t xml:space="preserve">enten </w:t>
      </w:r>
      <w:r w:rsidRPr="008B2D85">
        <w:rPr>
          <w:rFonts w:ascii="Calibri" w:hAnsi="Calibri" w:cs="Calibri"/>
          <w:color w:val="000000"/>
        </w:rPr>
        <w:t xml:space="preserve">arbejde </w:t>
      </w:r>
      <w:r>
        <w:rPr>
          <w:rFonts w:ascii="Calibri" w:hAnsi="Calibri" w:cs="Calibri"/>
          <w:color w:val="000000"/>
        </w:rPr>
        <w:t xml:space="preserve">individuelt eller </w:t>
      </w:r>
      <w:r w:rsidRPr="008B2D85">
        <w:rPr>
          <w:rFonts w:ascii="Calibri" w:hAnsi="Calibri" w:cs="Calibri"/>
          <w:color w:val="000000"/>
        </w:rPr>
        <w:t xml:space="preserve">i grupper på 2-3 pers. </w:t>
      </w:r>
    </w:p>
    <w:p w14:paraId="7BB6039D" w14:textId="70169889" w:rsidR="006D258C" w:rsidRDefault="0022285E" w:rsidP="006D258C">
      <w:r w:rsidRPr="00E8477D">
        <w:rPr>
          <w:rFonts w:ascii="Calibri" w:hAnsi="Calibri" w:cs="Calibri"/>
          <w:b/>
          <w:bCs/>
          <w:color w:val="000000"/>
        </w:rPr>
        <w:t>P</w:t>
      </w:r>
      <w:r w:rsidR="006D258C" w:rsidRPr="00E8477D">
        <w:rPr>
          <w:rFonts w:ascii="Calibri" w:hAnsi="Calibri" w:cs="Calibri"/>
          <w:b/>
          <w:bCs/>
          <w:color w:val="000000"/>
        </w:rPr>
        <w:t>roduktkrav</w:t>
      </w:r>
      <w:r w:rsidR="00E8477D">
        <w:rPr>
          <w:rFonts w:ascii="Calibri" w:hAnsi="Calibri" w:cs="Calibri"/>
          <w:b/>
          <w:bCs/>
          <w:color w:val="000000"/>
        </w:rPr>
        <w:br/>
      </w:r>
      <w:r w:rsidR="00E8477D">
        <w:rPr>
          <w:rFonts w:ascii="Calibri" w:hAnsi="Calibri" w:cs="Calibri"/>
          <w:color w:val="000000"/>
        </w:rPr>
        <w:t>Produktkravet er</w:t>
      </w:r>
      <w:r w:rsidR="006D258C">
        <w:rPr>
          <w:rFonts w:ascii="Calibri" w:hAnsi="Calibri" w:cs="Calibri"/>
          <w:color w:val="000000"/>
        </w:rPr>
        <w:t xml:space="preserve"> en 3-5 min. screencast</w:t>
      </w:r>
      <w:r w:rsidR="006D258C" w:rsidRPr="00354D28">
        <w:t xml:space="preserve"> </w:t>
      </w:r>
      <w:r w:rsidR="006D258C">
        <w:t>(se vejledning på næste side). Resultaterne afleveres enten til læreren eller nabogruppen, som dernæst ser videoen og giver feedback.</w:t>
      </w:r>
    </w:p>
    <w:p w14:paraId="2DE6AE11" w14:textId="298ABE3C" w:rsidR="007359AA" w:rsidRPr="007359AA" w:rsidRDefault="007359AA" w:rsidP="006D258C">
      <w:pPr>
        <w:rPr>
          <w:rFonts w:ascii="Calibri" w:hAnsi="Calibri" w:cs="Calibri"/>
          <w:color w:val="000000"/>
          <w:lang w:val="en-US"/>
        </w:rPr>
      </w:pPr>
      <w:r w:rsidRPr="007359AA">
        <w:rPr>
          <w:lang w:val="en-US"/>
        </w:rPr>
        <w:t xml:space="preserve">Animation af Jordens vindsystemer: </w:t>
      </w:r>
      <w:hyperlink r:id="rId10" w:history="1">
        <w:r w:rsidRPr="007359AA">
          <w:rPr>
            <w:rStyle w:val="Hyperlink"/>
            <w:lang w:val="en-US"/>
          </w:rPr>
          <w:t>ESA Television - Videos - 2018 - 08 - Aeolus: of weather and winds - Global wind Animation - ESA</w:t>
        </w:r>
      </w:hyperlink>
    </w:p>
    <w:p w14:paraId="37DAC8A7" w14:textId="0E9BB1A2" w:rsidR="0022285E" w:rsidRPr="0022285E" w:rsidRDefault="006D258C" w:rsidP="006D258C">
      <w:pPr>
        <w:spacing w:after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>
        <w:rPr>
          <w:rFonts w:ascii="Calibri" w:hAnsi="Calibri" w:cs="Calibri"/>
          <w:color w:val="000000"/>
        </w:rPr>
        <w:softHyphen/>
      </w:r>
      <w:r w:rsidR="0022285E">
        <w:rPr>
          <w:rFonts w:ascii="Calibri" w:hAnsi="Calibri" w:cs="Calibri"/>
          <w:b/>
          <w:bCs/>
          <w:color w:val="000000"/>
        </w:rPr>
        <w:t>Spørgsmål:</w:t>
      </w:r>
    </w:p>
    <w:p w14:paraId="5460AFEE" w14:textId="48396C35" w:rsidR="006D258C" w:rsidRPr="00B85560" w:rsidRDefault="006D258C" w:rsidP="006D258C">
      <w:pPr>
        <w:pStyle w:val="Listeafsnit"/>
        <w:numPr>
          <w:ilvl w:val="0"/>
          <w:numId w:val="1"/>
        </w:numPr>
        <w:spacing w:after="0"/>
        <w:ind w:left="360"/>
        <w:rPr>
          <w:rFonts w:ascii="Calibri" w:hAnsi="Calibri" w:cs="Calibri"/>
          <w:color w:val="000000"/>
        </w:rPr>
      </w:pPr>
      <w:r w:rsidRPr="00B85560">
        <w:rPr>
          <w:rFonts w:ascii="Calibri" w:hAnsi="Calibri" w:cs="Calibri"/>
          <w:color w:val="000000"/>
        </w:rPr>
        <w:t>Hvad er ITK zonen</w:t>
      </w:r>
      <w:r w:rsidR="0022285E">
        <w:rPr>
          <w:rFonts w:ascii="Calibri" w:hAnsi="Calibri" w:cs="Calibri"/>
          <w:color w:val="000000"/>
        </w:rPr>
        <w:t>,</w:t>
      </w:r>
      <w:r w:rsidRPr="00B85560">
        <w:rPr>
          <w:rFonts w:ascii="Calibri" w:hAnsi="Calibri" w:cs="Calibri"/>
          <w:color w:val="000000"/>
        </w:rPr>
        <w:t xml:space="preserve"> og hvorfor flytter den sig? </w:t>
      </w:r>
      <w:r w:rsidRPr="00B85560">
        <w:rPr>
          <w:rFonts w:ascii="Calibri" w:hAnsi="Calibri" w:cs="Calibri"/>
          <w:i/>
          <w:color w:val="000000"/>
        </w:rPr>
        <w:t>Vis dette vha. animation</w:t>
      </w:r>
    </w:p>
    <w:p w14:paraId="1C4A2012" w14:textId="708A23A4" w:rsidR="006D258C" w:rsidRDefault="006D258C" w:rsidP="006D258C">
      <w:pPr>
        <w:pStyle w:val="Listeafsnit"/>
        <w:numPr>
          <w:ilvl w:val="1"/>
          <w:numId w:val="1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Brug</w:t>
      </w:r>
      <w:r w:rsidR="007359A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’Hadley Cells’ </w:t>
      </w:r>
      <w:r w:rsidR="007359AA">
        <w:rPr>
          <w:rFonts w:ascii="Calibri" w:hAnsi="Calibri" w:cs="Calibri"/>
          <w:color w:val="000000"/>
        </w:rPr>
        <w:t>(vises i videoen fra 0:34, se også illustrationen på side</w:t>
      </w:r>
      <w:r w:rsidR="00893CFD">
        <w:rPr>
          <w:rFonts w:ascii="Calibri" w:hAnsi="Calibri" w:cs="Calibri"/>
          <w:color w:val="000000"/>
        </w:rPr>
        <w:t>n herover</w:t>
      </w:r>
      <w:r w:rsidR="007359AA">
        <w:rPr>
          <w:rFonts w:ascii="Calibri" w:hAnsi="Calibri" w:cs="Calibri"/>
          <w:color w:val="000000"/>
        </w:rPr>
        <w:t xml:space="preserve">) </w:t>
      </w:r>
      <w:r>
        <w:rPr>
          <w:rFonts w:ascii="Calibri" w:hAnsi="Calibri" w:cs="Calibri"/>
          <w:color w:val="000000"/>
        </w:rPr>
        <w:t>til at forklare</w:t>
      </w:r>
      <w:r w:rsidR="0022285E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hvad der skaber ITK</w:t>
      </w:r>
    </w:p>
    <w:p w14:paraId="62BD0783" w14:textId="77777777" w:rsidR="006D258C" w:rsidRPr="00B85560" w:rsidRDefault="006D258C" w:rsidP="006D258C">
      <w:pPr>
        <w:pStyle w:val="Listeafsnit"/>
        <w:numPr>
          <w:ilvl w:val="1"/>
          <w:numId w:val="1"/>
        </w:numPr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Hvilken sammenhæng er der mellem ITK, årstider og nedbør? </w:t>
      </w:r>
    </w:p>
    <w:p w14:paraId="08D6168B" w14:textId="77777777" w:rsidR="006D258C" w:rsidRDefault="006D258C" w:rsidP="006D258C">
      <w:pPr>
        <w:pStyle w:val="Listeafsnit"/>
        <w:numPr>
          <w:ilvl w:val="1"/>
          <w:numId w:val="1"/>
        </w:numPr>
        <w:spacing w:after="0"/>
        <w:rPr>
          <w:rFonts w:ascii="Calibri" w:hAnsi="Calibri" w:cs="Calibri"/>
          <w:color w:val="000000"/>
        </w:rPr>
      </w:pPr>
      <w:r w:rsidRPr="00B85560">
        <w:rPr>
          <w:rFonts w:ascii="Calibri" w:hAnsi="Calibri" w:cs="Calibri"/>
          <w:color w:val="000000"/>
        </w:rPr>
        <w:t>Hvad viser de røde og blå pile</w:t>
      </w:r>
      <w:r>
        <w:rPr>
          <w:rFonts w:ascii="Calibri" w:hAnsi="Calibri" w:cs="Calibri"/>
          <w:color w:val="000000"/>
        </w:rPr>
        <w:t xml:space="preserve"> i illustrationen af ’Hadley cells’</w:t>
      </w:r>
      <w:r w:rsidRPr="00B85560">
        <w:rPr>
          <w:rFonts w:ascii="Calibri" w:hAnsi="Calibri" w:cs="Calibri"/>
          <w:color w:val="000000"/>
        </w:rPr>
        <w:t xml:space="preserve">? </w:t>
      </w:r>
    </w:p>
    <w:p w14:paraId="182B7FD5" w14:textId="77777777" w:rsidR="006D258C" w:rsidRDefault="006D258C" w:rsidP="006D258C">
      <w:pPr>
        <w:pStyle w:val="Listeafsnit"/>
        <w:spacing w:after="0"/>
        <w:rPr>
          <w:rFonts w:ascii="Calibri" w:hAnsi="Calibri" w:cs="Calibri"/>
          <w:color w:val="000000"/>
        </w:rPr>
      </w:pPr>
    </w:p>
    <w:p w14:paraId="57D3BDBC" w14:textId="4545EA40" w:rsidR="006D258C" w:rsidRDefault="006D258C" w:rsidP="006D258C">
      <w:pPr>
        <w:pStyle w:val="Listeafsnit"/>
        <w:numPr>
          <w:ilvl w:val="0"/>
          <w:numId w:val="1"/>
        </w:numPr>
        <w:spacing w:after="0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Hvorfor er der forskel på</w:t>
      </w:r>
      <w:r w:rsidR="00E8477D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hvor meget ITK-zonen flytter sig over land og hav?</w:t>
      </w:r>
    </w:p>
    <w:p w14:paraId="7122A757" w14:textId="77777777" w:rsidR="006D258C" w:rsidRDefault="006D258C" w:rsidP="006D258C">
      <w:pPr>
        <w:pStyle w:val="Listeafsnit"/>
        <w:spacing w:after="0"/>
        <w:ind w:left="360"/>
        <w:rPr>
          <w:rFonts w:ascii="Calibri" w:hAnsi="Calibri" w:cs="Calibri"/>
          <w:color w:val="000000"/>
        </w:rPr>
      </w:pPr>
    </w:p>
    <w:p w14:paraId="597AB0D6" w14:textId="77777777" w:rsidR="006D258C" w:rsidRDefault="006D258C" w:rsidP="006D258C">
      <w:pPr>
        <w:pStyle w:val="Listeafsnit"/>
        <w:numPr>
          <w:ilvl w:val="0"/>
          <w:numId w:val="1"/>
        </w:numPr>
        <w:spacing w:after="0"/>
        <w:ind w:left="360"/>
        <w:rPr>
          <w:rFonts w:ascii="Calibri" w:hAnsi="Calibri" w:cs="Calibri"/>
          <w:color w:val="000000"/>
        </w:rPr>
      </w:pPr>
      <w:r w:rsidRPr="00A54B1D">
        <w:rPr>
          <w:rFonts w:ascii="Calibri" w:hAnsi="Calibri" w:cs="Calibri"/>
          <w:color w:val="000000"/>
        </w:rPr>
        <w:t>Hvilken be</w:t>
      </w:r>
      <w:r>
        <w:rPr>
          <w:rFonts w:ascii="Calibri" w:hAnsi="Calibri" w:cs="Calibri"/>
          <w:color w:val="000000"/>
        </w:rPr>
        <w:t>tydning har ITK-zonen for vejret</w:t>
      </w:r>
      <w:r w:rsidRPr="00A54B1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på Afrikas Horn</w:t>
      </w:r>
      <w:r w:rsidRPr="00A54B1D">
        <w:rPr>
          <w:rFonts w:ascii="Calibri" w:hAnsi="Calibri" w:cs="Calibri"/>
          <w:color w:val="000000"/>
        </w:rPr>
        <w:t>?</w:t>
      </w:r>
    </w:p>
    <w:p w14:paraId="52DEE1E0" w14:textId="77777777" w:rsidR="006D258C" w:rsidRDefault="006D258C" w:rsidP="006D258C">
      <w:pPr>
        <w:rPr>
          <w:rFonts w:ascii="Calibri" w:hAnsi="Calibri" w:cs="Calibri"/>
          <w:color w:val="000000"/>
        </w:rPr>
      </w:pPr>
    </w:p>
    <w:p w14:paraId="4B8C29F0" w14:textId="0EC1BC6B" w:rsidR="0022285E" w:rsidRDefault="0022285E">
      <w:pPr>
        <w:spacing w:after="160" w:line="259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573C42A3" w14:textId="77777777" w:rsidR="0022285E" w:rsidRDefault="0022285E" w:rsidP="006D258C">
      <w:pPr>
        <w:rPr>
          <w:rFonts w:ascii="Calibri" w:hAnsi="Calibri" w:cs="Calibri"/>
          <w:b/>
          <w:bCs/>
          <w:color w:val="000000"/>
        </w:rPr>
      </w:pPr>
    </w:p>
    <w:p w14:paraId="5B31B4AD" w14:textId="0C7A0E6F" w:rsidR="006D258C" w:rsidRPr="00AB3986" w:rsidRDefault="00E8477D" w:rsidP="0022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sz w:val="20"/>
        </w:rPr>
      </w:pPr>
      <w:r w:rsidRPr="00E8477D">
        <w:rPr>
          <w:b/>
          <w:sz w:val="20"/>
        </w:rPr>
        <w:t xml:space="preserve">Vejledning til </w:t>
      </w:r>
      <w:r w:rsidR="006D258C" w:rsidRPr="00AB3986">
        <w:rPr>
          <w:b/>
          <w:sz w:val="20"/>
        </w:rPr>
        <w:t>Screencast-O-Matic - et værktøj til at optage hvad der sker på computeren</w:t>
      </w:r>
    </w:p>
    <w:p w14:paraId="1CED3E8C" w14:textId="77777777" w:rsidR="006D258C" w:rsidRDefault="006D258C" w:rsidP="00222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20"/>
        </w:rPr>
      </w:pPr>
      <w:r w:rsidRPr="00AB3986">
        <w:rPr>
          <w:sz w:val="20"/>
        </w:rPr>
        <w:t xml:space="preserve">Gå ind på: </w:t>
      </w:r>
      <w:hyperlink r:id="rId11" w:history="1">
        <w:r w:rsidRPr="00AB3986">
          <w:rPr>
            <w:rStyle w:val="Hyperlink"/>
            <w:sz w:val="20"/>
          </w:rPr>
          <w:t>http://www.screencast-o-matic.com/</w:t>
        </w:r>
      </w:hyperlink>
      <w:r w:rsidRPr="00AB3986">
        <w:rPr>
          <w:sz w:val="20"/>
        </w:rPr>
        <w:t xml:space="preserve"> Installer </w:t>
      </w:r>
      <w:r>
        <w:rPr>
          <w:sz w:val="20"/>
        </w:rPr>
        <w:t xml:space="preserve">en gratis version programmet. Man åbner programmet og markerer hvad der skal optages på skærmen. Husk at </w:t>
      </w:r>
      <w:r w:rsidRPr="00AB3986">
        <w:rPr>
          <w:sz w:val="20"/>
        </w:rPr>
        <w:t xml:space="preserve">tjekke </w:t>
      </w:r>
      <w:r>
        <w:rPr>
          <w:sz w:val="20"/>
        </w:rPr>
        <w:t xml:space="preserve">om lyden bliver optaget. Når optagelsen er færdig skal den gemmes som fil (fx mp4) på din laptop. Hvis Screencasten driller, så prøv Jing: </w:t>
      </w:r>
      <w:hyperlink r:id="rId12" w:history="1">
        <w:r w:rsidRPr="00887685">
          <w:rPr>
            <w:rStyle w:val="Hyperlink"/>
            <w:sz w:val="20"/>
          </w:rPr>
          <w:t>https://jing.en.softonic.com/</w:t>
        </w:r>
      </w:hyperlink>
      <w:r>
        <w:rPr>
          <w:sz w:val="20"/>
        </w:rPr>
        <w:t xml:space="preserve"> </w:t>
      </w:r>
    </w:p>
    <w:p w14:paraId="54853156" w14:textId="77777777" w:rsidR="006D258C" w:rsidRDefault="006D258C" w:rsidP="006D258C">
      <w:pPr>
        <w:rPr>
          <w:sz w:val="20"/>
        </w:rPr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6D258C" w:rsidRPr="007F0FA5" w14:paraId="1A96BD48" w14:textId="77777777" w:rsidTr="00815B6A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C29E17" w14:textId="77777777" w:rsidR="006D258C" w:rsidRPr="007F0FA5" w:rsidRDefault="006D258C" w:rsidP="00815B6A">
            <w:pPr>
              <w:ind w:left="284"/>
              <w:rPr>
                <w:rFonts w:cstheme="minorHAnsi"/>
                <w:color w:val="323E4F" w:themeColor="text2" w:themeShade="BF"/>
                <w:szCs w:val="24"/>
              </w:rPr>
            </w:pPr>
          </w:p>
          <w:p w14:paraId="093796C6" w14:textId="1CBCFAF8" w:rsidR="006D258C" w:rsidRPr="00486A32" w:rsidRDefault="006D258C" w:rsidP="00815B6A">
            <w:pPr>
              <w:ind w:left="284"/>
              <w:rPr>
                <w:rFonts w:eastAsia="MyriadPro-Regular" w:cstheme="minorHAnsi"/>
              </w:rPr>
            </w:pPr>
            <w:r w:rsidRPr="00486A32">
              <w:rPr>
                <w:rFonts w:cstheme="minorHAnsi"/>
                <w:color w:val="323E4F" w:themeColor="text2" w:themeShade="BF"/>
                <w:szCs w:val="24"/>
              </w:rPr>
              <w:t xml:space="preserve">Gem jeres svar og data, så de kan indgå i besvarelsen af den overordnede problemstilling </w:t>
            </w:r>
            <w:r w:rsidRPr="00486A32">
              <w:rPr>
                <w:rFonts w:eastAsia="MyriadPro-Regular" w:cstheme="minorHAnsi"/>
              </w:rPr>
              <w:t>”Hvorfor sulter de på Afrikas Horn?”</w:t>
            </w:r>
          </w:p>
          <w:p w14:paraId="75C0FC25" w14:textId="77777777" w:rsidR="006D258C" w:rsidRPr="00486A32" w:rsidRDefault="006D258C" w:rsidP="00815B6A">
            <w:pPr>
              <w:ind w:left="284"/>
              <w:rPr>
                <w:rFonts w:eastAsia="MyriadPro-Regular" w:cstheme="minorHAnsi"/>
              </w:rPr>
            </w:pPr>
            <w:r w:rsidRPr="00486A32">
              <w:rPr>
                <w:rFonts w:cstheme="minorHAnsi"/>
                <w:color w:val="323E4F" w:themeColor="text2" w:themeShade="BF"/>
                <w:szCs w:val="24"/>
              </w:rPr>
              <w:t>De eksperimentelle målinger skal gemmes, så de nemt kan indgå i opgavebesvarelsen og medbringes til eksamen.</w:t>
            </w:r>
          </w:p>
          <w:p w14:paraId="24CAFE9E" w14:textId="77777777" w:rsidR="006D258C" w:rsidRPr="007F0FA5" w:rsidRDefault="006D258C" w:rsidP="00815B6A">
            <w:pPr>
              <w:ind w:left="284"/>
              <w:rPr>
                <w:rFonts w:cstheme="minorHAnsi"/>
                <w:i/>
                <w:iCs/>
                <w:color w:val="44546A" w:themeColor="text2"/>
                <w:sz w:val="18"/>
                <w:szCs w:val="18"/>
              </w:rPr>
            </w:pPr>
            <w:r w:rsidRPr="00486A32">
              <w:rPr>
                <w:rFonts w:cstheme="minorHAnsi"/>
                <w:b/>
                <w:bCs/>
                <w:color w:val="323E4F" w:themeColor="text2" w:themeShade="BF"/>
                <w:szCs w:val="24"/>
              </w:rPr>
              <w:t xml:space="preserve">HUSK: </w:t>
            </w:r>
            <w:r w:rsidRPr="00486A32">
              <w:rPr>
                <w:rFonts w:cstheme="minorHAnsi"/>
                <w:i/>
                <w:iCs/>
                <w:color w:val="323E4F" w:themeColor="text2" w:themeShade="BF"/>
                <w:szCs w:val="24"/>
              </w:rPr>
              <w:t>Jo bedre data – des bedre argumentation.</w:t>
            </w:r>
            <w:r w:rsidRPr="00486A32">
              <w:rPr>
                <w:rFonts w:cstheme="minorHAnsi"/>
                <w:i/>
                <w:iCs/>
                <w:color w:val="323E4F" w:themeColor="text2" w:themeShade="BF"/>
                <w:szCs w:val="24"/>
              </w:rPr>
              <w:br/>
            </w:r>
          </w:p>
        </w:tc>
      </w:tr>
    </w:tbl>
    <w:p w14:paraId="23E82A61" w14:textId="77777777" w:rsidR="006D258C" w:rsidRPr="00C0798E" w:rsidRDefault="006D258C" w:rsidP="006D258C">
      <w:pPr>
        <w:ind w:firstLine="1304"/>
        <w:rPr>
          <w:sz w:val="20"/>
        </w:rPr>
      </w:pPr>
    </w:p>
    <w:p w14:paraId="7332CAD8" w14:textId="77777777" w:rsidR="006D258C" w:rsidRDefault="006D258C"/>
    <w:sectPr w:rsidR="006D258C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EC16" w14:textId="77777777" w:rsidR="008A5514" w:rsidRDefault="008A5514" w:rsidP="003A72FC">
      <w:pPr>
        <w:spacing w:after="0" w:line="240" w:lineRule="auto"/>
      </w:pPr>
      <w:r>
        <w:separator/>
      </w:r>
    </w:p>
  </w:endnote>
  <w:endnote w:type="continuationSeparator" w:id="0">
    <w:p w14:paraId="5C66581D" w14:textId="77777777" w:rsidR="008A5514" w:rsidRDefault="008A5514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F552" w14:textId="77777777" w:rsidR="008A5514" w:rsidRDefault="008A5514" w:rsidP="003A72FC">
      <w:pPr>
        <w:spacing w:after="0" w:line="240" w:lineRule="auto"/>
      </w:pPr>
      <w:r>
        <w:separator/>
      </w:r>
    </w:p>
  </w:footnote>
  <w:footnote w:type="continuationSeparator" w:id="0">
    <w:p w14:paraId="41A4CE1F" w14:textId="77777777" w:rsidR="008A5514" w:rsidRDefault="008A5514" w:rsidP="003A72FC">
      <w:pPr>
        <w:spacing w:after="0" w:line="240" w:lineRule="auto"/>
      </w:pPr>
      <w:r>
        <w:continuationSeparator/>
      </w:r>
    </w:p>
  </w:footnote>
  <w:footnote w:id="1">
    <w:p w14:paraId="50D90704" w14:textId="77777777" w:rsidR="006D258C" w:rsidRDefault="006D258C" w:rsidP="006D258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ED4DE6">
          <w:rPr>
            <w:rStyle w:val="Hyperlink"/>
          </w:rPr>
          <w:t>http://www2.palomar.edu/users/pdeen/Animations/23_WeatherPat.swf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3191" w14:textId="77777777" w:rsidR="003A72FC" w:rsidRDefault="00D660A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D5A8E1" wp14:editId="6FBC7A2E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7BEF7666" w14:textId="1CE12490" w:rsidR="003A72FC" w:rsidRDefault="00D660AE" w:rsidP="00D660AE">
                              <w:pPr>
                                <w:spacing w:after="0" w:line="240" w:lineRule="auto"/>
                                <w:jc w:val="center"/>
                              </w:pPr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GEOdetektiven, opgave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22285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22285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5A8E1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7BEF7666" w14:textId="1CE12490" w:rsidR="003A72FC" w:rsidRDefault="00D660AE" w:rsidP="00D660AE">
                        <w:pPr>
                          <w:spacing w:after="0" w:line="240" w:lineRule="auto"/>
                          <w:jc w:val="center"/>
                        </w:pPr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GEOdetektiven, opgave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9</w:t>
                        </w:r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22285E">
                          <w:rPr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22285E">
                          <w:rPr>
                            <w:b/>
                            <w:bCs/>
                            <w:sz w:val="32"/>
                            <w:szCs w:val="32"/>
                          </w:rPr>
                          <w:t>D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A82AA0" wp14:editId="4A7815F7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43A180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82AA0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" o:allowincell="f" fillcolor="#145a32" stroked="f">
              <v:textbox inset=",0,,0">
                <w:txbxContent>
                  <w:p w14:paraId="4A43A180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2347"/>
    <w:multiLevelType w:val="hybridMultilevel"/>
    <w:tmpl w:val="102EF5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385993"/>
    <w:multiLevelType w:val="hybridMultilevel"/>
    <w:tmpl w:val="3BD00A8C"/>
    <w:lvl w:ilvl="0" w:tplc="0406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F2F777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76192728">
    <w:abstractNumId w:val="1"/>
  </w:num>
  <w:num w:numId="2" w16cid:durableId="369305889">
    <w:abstractNumId w:val="0"/>
  </w:num>
  <w:num w:numId="3" w16cid:durableId="1947542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22285E"/>
    <w:rsid w:val="003119E2"/>
    <w:rsid w:val="003A72FC"/>
    <w:rsid w:val="00413FEF"/>
    <w:rsid w:val="004B269F"/>
    <w:rsid w:val="006D258C"/>
    <w:rsid w:val="007359AA"/>
    <w:rsid w:val="00893CFD"/>
    <w:rsid w:val="008A5514"/>
    <w:rsid w:val="00D660AE"/>
    <w:rsid w:val="00DF763A"/>
    <w:rsid w:val="00E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20B0A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8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paragraph" w:styleId="Listeafsnit">
    <w:name w:val="List Paragraph"/>
    <w:basedOn w:val="Normal"/>
    <w:uiPriority w:val="34"/>
    <w:qFormat/>
    <w:rsid w:val="006D258C"/>
    <w:pPr>
      <w:ind w:left="720"/>
      <w:contextualSpacing/>
    </w:pPr>
  </w:style>
  <w:style w:type="table" w:styleId="Tabel-Gitter">
    <w:name w:val="Table Grid"/>
    <w:basedOn w:val="Tabel-Normal"/>
    <w:uiPriority w:val="59"/>
    <w:rsid w:val="006D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D258C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D258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258C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D258C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DF7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deriksen.eu/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ing.en.softonic.com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encast-o-matic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sa.int/esatv/Videos/2018/08/Aeolus_of_weather_and_winds/Global_wind_Animation_-_ES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palomar.edu/users/pdeen/Animations/23_WeatherPat.sw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5E30AD2D6654BBDEC29F0188D3E32" ma:contentTypeVersion="20" ma:contentTypeDescription="Opret et nyt dokument." ma:contentTypeScope="" ma:versionID="94aa5dca4b5e7b2cd1597533057821ba">
  <xsd:schema xmlns:xsd="http://www.w3.org/2001/XMLSchema" xmlns:xs="http://www.w3.org/2001/XMLSchema" xmlns:p="http://schemas.microsoft.com/office/2006/metadata/properties" xmlns:ns2="52c5c59a-7659-40dd-99a6-1be168007d9a" xmlns:ns3="5c8ee764-ba3f-47fe-8828-fd6463fed5d2" targetNamespace="http://schemas.microsoft.com/office/2006/metadata/properties" ma:root="true" ma:fieldsID="ed3209380fc8763a581933599dd95447" ns2:_="" ns3:_="">
    <xsd:import namespace="52c5c59a-7659-40dd-99a6-1be168007d9a"/>
    <xsd:import namespace="5c8ee764-ba3f-47fe-8828-fd6463fed5d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c59a-7659-40dd-99a6-1be168007d9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f926cf8-d6ec-4170-b97f-a4c138665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e764-ba3f-47fe-8828-fd6463fed5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f1cf543-3901-4f90-a560-3e6ee69036d6}" ma:internalName="TaxCatchAll" ma:showField="CatchAllData" ma:web="5c8ee764-ba3f-47fe-8828-fd6463fed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5c59a-7659-40dd-99a6-1be168007d9a">
      <Terms xmlns="http://schemas.microsoft.com/office/infopath/2007/PartnerControls"/>
    </lcf76f155ced4ddcb4097134ff3c332f>
    <MigrationWizIdDocumentLibraryPermissions xmlns="52c5c59a-7659-40dd-99a6-1be168007d9a" xsi:nil="true"/>
    <MigrationWizId xmlns="52c5c59a-7659-40dd-99a6-1be168007d9a" xsi:nil="true"/>
    <MigrationWizIdSecurityGroups xmlns="52c5c59a-7659-40dd-99a6-1be168007d9a" xsi:nil="true"/>
    <MigrationWizIdPermissionLevels xmlns="52c5c59a-7659-40dd-99a6-1be168007d9a" xsi:nil="true"/>
    <MigrationWizIdPermissions xmlns="52c5c59a-7659-40dd-99a6-1be168007d9a" xsi:nil="true"/>
    <TaxCatchAll xmlns="5c8ee764-ba3f-47fe-8828-fd6463fed5d2" xsi:nil="true"/>
  </documentManagement>
</p:properties>
</file>

<file path=customXml/itemProps1.xml><?xml version="1.0" encoding="utf-8"?>
<ds:datastoreItem xmlns:ds="http://schemas.openxmlformats.org/officeDocument/2006/customXml" ds:itemID="{8949D9D7-B490-42B9-B5FB-186961246DB3}"/>
</file>

<file path=customXml/itemProps2.xml><?xml version="1.0" encoding="utf-8"?>
<ds:datastoreItem xmlns:ds="http://schemas.openxmlformats.org/officeDocument/2006/customXml" ds:itemID="{800182C1-14FA-4BDF-9930-C0EAF9F0102C}"/>
</file>

<file path=customXml/itemProps3.xml><?xml version="1.0" encoding="utf-8"?>
<ds:datastoreItem xmlns:ds="http://schemas.openxmlformats.org/officeDocument/2006/customXml" ds:itemID="{221D086A-A936-4D07-8783-78361143A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9.X.X</vt:lpstr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9.2.D</dc:title>
  <dc:subject/>
  <dc:creator>Sletten, Iben Stampe DK - LRI</dc:creator>
  <cp:keywords/>
  <dc:description/>
  <cp:lastModifiedBy>Frandsen, Hanne Lyng</cp:lastModifiedBy>
  <cp:revision>3</cp:revision>
  <dcterms:created xsi:type="dcterms:W3CDTF">2023-03-13T13:45:00Z</dcterms:created>
  <dcterms:modified xsi:type="dcterms:W3CDTF">2023-03-13T14:18:00Z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0x010100B6E5E30AD2D6654BBDEC29F0188D3E32</vt:lpwstr>
  </property>
</Properties>
</file>