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EDCB" w14:textId="5E8B25A6" w:rsidR="00413FEF" w:rsidRDefault="00413FEF" w:rsidP="00E2684E"/>
    <w:p w14:paraId="311494CF" w14:textId="65DC8125" w:rsidR="00AB4ACB" w:rsidRPr="00404517" w:rsidRDefault="00AB4ACB" w:rsidP="007A7F40">
      <w:pPr>
        <w:pStyle w:val="Overskrift1"/>
        <w:rPr>
          <w:b/>
          <w:shd w:val="clear" w:color="auto" w:fill="FFFFFF"/>
        </w:rPr>
      </w:pPr>
      <w:r w:rsidRPr="00404517">
        <w:rPr>
          <w:b/>
          <w:shd w:val="clear" w:color="auto" w:fill="FFFFFF"/>
        </w:rPr>
        <w:t>Hv</w:t>
      </w:r>
      <w:r w:rsidR="0019761B">
        <w:rPr>
          <w:b/>
          <w:shd w:val="clear" w:color="auto" w:fill="FFFFFF"/>
        </w:rPr>
        <w:t xml:space="preserve">ordan </w:t>
      </w:r>
      <w:r w:rsidRPr="00404517">
        <w:rPr>
          <w:b/>
          <w:shd w:val="clear" w:color="auto" w:fill="FFFFFF"/>
        </w:rPr>
        <w:t>bliver byer</w:t>
      </w:r>
      <w:r w:rsidR="0019761B">
        <w:rPr>
          <w:b/>
          <w:shd w:val="clear" w:color="auto" w:fill="FFFFFF"/>
        </w:rPr>
        <w:t xml:space="preserve"> mere</w:t>
      </w:r>
      <w:r w:rsidRPr="00404517">
        <w:rPr>
          <w:b/>
          <w:shd w:val="clear" w:color="auto" w:fill="FFFFFF"/>
        </w:rPr>
        <w:t xml:space="preserve"> bæredygtige?</w:t>
      </w:r>
    </w:p>
    <w:p w14:paraId="40F3F4EE" w14:textId="4B740B6F" w:rsidR="0019761B" w:rsidRDefault="00AB4ACB" w:rsidP="007A7F4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Formålet med denne øvelse er at gøre de forskellige dele af bæredygtighedsbegrebet mere konkret</w:t>
      </w:r>
      <w:r w:rsidR="0019761B">
        <w:rPr>
          <w:color w:val="000000"/>
          <w:sz w:val="24"/>
          <w:szCs w:val="24"/>
          <w:shd w:val="clear" w:color="auto" w:fill="FFFFFF"/>
        </w:rPr>
        <w:t>, så det kan indgå i overvejelser over,</w:t>
      </w:r>
      <w:r>
        <w:rPr>
          <w:color w:val="000000"/>
          <w:sz w:val="24"/>
          <w:szCs w:val="24"/>
          <w:shd w:val="clear" w:color="auto" w:fill="FFFFFF"/>
        </w:rPr>
        <w:t xml:space="preserve"> hvordan bæredygtighed er relevant i forhold til byer. </w:t>
      </w:r>
    </w:p>
    <w:p w14:paraId="7D9D8BA8" w14:textId="3DE77E76" w:rsidR="00AB4ACB" w:rsidRDefault="00AB4ACB" w:rsidP="007A7F40">
      <w:pPr>
        <w:rPr>
          <w:color w:val="000000"/>
          <w:sz w:val="24"/>
          <w:szCs w:val="24"/>
          <w:shd w:val="clear" w:color="auto" w:fill="FFFFFF"/>
        </w:rPr>
      </w:pPr>
      <w:r w:rsidRPr="00F924AF">
        <w:rPr>
          <w:color w:val="000000"/>
          <w:sz w:val="24"/>
          <w:szCs w:val="24"/>
          <w:shd w:val="clear" w:color="auto" w:fill="FFFFFF"/>
        </w:rPr>
        <w:t xml:space="preserve">Brug dagens lektie </w:t>
      </w:r>
      <w:r>
        <w:rPr>
          <w:color w:val="000000"/>
          <w:sz w:val="24"/>
          <w:szCs w:val="24"/>
          <w:shd w:val="clear" w:color="auto" w:fill="FFFFFF"/>
        </w:rPr>
        <w:t xml:space="preserve">og links </w:t>
      </w:r>
      <w:r w:rsidRPr="00F924AF">
        <w:rPr>
          <w:color w:val="000000"/>
          <w:sz w:val="24"/>
          <w:szCs w:val="24"/>
          <w:shd w:val="clear" w:color="auto" w:fill="FFFFFF"/>
        </w:rPr>
        <w:t>til at svare på følgende spørgsmål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="0019761B"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Inddrag gerne </w:t>
      </w:r>
      <w:r w:rsidRPr="00015D8A">
        <w:rPr>
          <w:color w:val="000000"/>
          <w:sz w:val="24"/>
          <w:szCs w:val="24"/>
          <w:shd w:val="clear" w:color="auto" w:fill="FFFFFF"/>
        </w:rPr>
        <w:t>relevante figurer</w:t>
      </w:r>
      <w:r>
        <w:rPr>
          <w:color w:val="000000"/>
          <w:sz w:val="24"/>
          <w:szCs w:val="24"/>
          <w:shd w:val="clear" w:color="auto" w:fill="FFFFFF"/>
        </w:rPr>
        <w:t xml:space="preserve">, som en del af jeres besvarelse. </w:t>
      </w:r>
    </w:p>
    <w:p w14:paraId="2003B0A8" w14:textId="4AE01509" w:rsidR="00AB4ACB" w:rsidRPr="0019761B" w:rsidRDefault="0019761B" w:rsidP="007A7F40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Arbejdsspørgsmål</w:t>
      </w:r>
      <w:r w:rsidRPr="0019761B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489CE3FD" w14:textId="77777777" w:rsidR="00AB4ACB" w:rsidRPr="00F924AF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 w:rsidRPr="00F924AF">
        <w:rPr>
          <w:color w:val="000000"/>
          <w:sz w:val="24"/>
          <w:szCs w:val="24"/>
          <w:shd w:val="clear" w:color="auto" w:fill="FFFFFF"/>
        </w:rPr>
        <w:t xml:space="preserve">Hvorfor er emnet </w:t>
      </w:r>
      <w:r w:rsidRPr="001149BB">
        <w:rPr>
          <w:i/>
          <w:color w:val="000000"/>
          <w:sz w:val="24"/>
          <w:szCs w:val="24"/>
          <w:shd w:val="clear" w:color="auto" w:fill="FFFFFF"/>
        </w:rPr>
        <w:t>Hvordan bliver byer bæredygtige byer</w:t>
      </w:r>
      <w:r w:rsidRPr="00F924AF">
        <w:rPr>
          <w:color w:val="000000"/>
          <w:sz w:val="24"/>
          <w:szCs w:val="24"/>
          <w:shd w:val="clear" w:color="auto" w:fill="FFFFFF"/>
        </w:rPr>
        <w:t xml:space="preserve"> relevant og aktuelt?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45E33B46" w14:textId="77777777" w:rsidR="00AB4ACB" w:rsidRPr="00F924AF" w:rsidRDefault="00AB4ACB" w:rsidP="007A7F40">
      <w:pPr>
        <w:pStyle w:val="Listeafsnit"/>
        <w:ind w:left="360"/>
        <w:rPr>
          <w:color w:val="000000"/>
          <w:sz w:val="24"/>
          <w:szCs w:val="24"/>
          <w:shd w:val="clear" w:color="auto" w:fill="FFFFFF"/>
        </w:rPr>
      </w:pPr>
    </w:p>
    <w:p w14:paraId="3965C884" w14:textId="77777777" w:rsidR="00AB4ACB" w:rsidRPr="00F924AF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Nævn 3-4 </w:t>
      </w:r>
      <w:r w:rsidRPr="00F924AF">
        <w:rPr>
          <w:color w:val="000000"/>
          <w:sz w:val="24"/>
          <w:szCs w:val="24"/>
          <w:shd w:val="clear" w:color="auto" w:fill="FFFFFF"/>
        </w:rPr>
        <w:t>forhold/aktiviteter</w:t>
      </w:r>
      <w:r>
        <w:rPr>
          <w:color w:val="000000"/>
          <w:sz w:val="24"/>
          <w:szCs w:val="24"/>
          <w:shd w:val="clear" w:color="auto" w:fill="FFFFFF"/>
        </w:rPr>
        <w:t xml:space="preserve"> i byen, der kan</w:t>
      </w:r>
      <w:r w:rsidRPr="00F924AF">
        <w:rPr>
          <w:color w:val="000000"/>
          <w:sz w:val="24"/>
          <w:szCs w:val="24"/>
          <w:shd w:val="clear" w:color="auto" w:fill="FFFFFF"/>
        </w:rPr>
        <w:t xml:space="preserve"> gøres mere bæredygtige?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0CA52DD" w14:textId="77777777" w:rsidR="00AB4ACB" w:rsidRPr="00F924AF" w:rsidRDefault="00AB4ACB" w:rsidP="007A7F40">
      <w:pPr>
        <w:pStyle w:val="Listeafsnit"/>
        <w:ind w:left="360"/>
        <w:rPr>
          <w:color w:val="000000"/>
          <w:sz w:val="24"/>
          <w:szCs w:val="24"/>
          <w:shd w:val="clear" w:color="auto" w:fill="FFFFFF"/>
        </w:rPr>
      </w:pPr>
    </w:p>
    <w:p w14:paraId="3CD992C5" w14:textId="6B81C833" w:rsidR="00AB4ACB" w:rsidRPr="00F924AF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 w:rsidRPr="00F924AF">
        <w:rPr>
          <w:color w:val="000000"/>
          <w:sz w:val="24"/>
          <w:szCs w:val="24"/>
          <w:shd w:val="clear" w:color="auto" w:fill="FFFFFF"/>
        </w:rPr>
        <w:t>Begrebet bæredygtighed indeholder både en økonomisk, social og miljømæssig dimension (j</w:t>
      </w:r>
      <w:r w:rsidR="0019761B">
        <w:rPr>
          <w:color w:val="000000"/>
          <w:sz w:val="24"/>
          <w:szCs w:val="24"/>
          <w:shd w:val="clear" w:color="auto" w:fill="FFFFFF"/>
        </w:rPr>
        <w:t>f.</w:t>
      </w:r>
      <w:r w:rsidRPr="00F924AF">
        <w:rPr>
          <w:color w:val="000000"/>
          <w:sz w:val="24"/>
          <w:szCs w:val="24"/>
          <w:shd w:val="clear" w:color="auto" w:fill="FFFFFF"/>
        </w:rPr>
        <w:t xml:space="preserve"> lektie). Kom med et eksempel på noget i byen, som hhv</w:t>
      </w:r>
      <w:r w:rsidR="0019761B">
        <w:rPr>
          <w:color w:val="000000"/>
          <w:sz w:val="24"/>
          <w:szCs w:val="24"/>
          <w:shd w:val="clear" w:color="auto" w:fill="FFFFFF"/>
        </w:rPr>
        <w:t>.</w:t>
      </w:r>
      <w:r w:rsidRPr="00F924AF">
        <w:rPr>
          <w:color w:val="000000"/>
          <w:sz w:val="24"/>
          <w:szCs w:val="24"/>
          <w:shd w:val="clear" w:color="auto" w:fill="FFFFFF"/>
        </w:rPr>
        <w:t>:</w:t>
      </w:r>
    </w:p>
    <w:p w14:paraId="01E06909" w14:textId="77777777" w:rsidR="00AB4ACB" w:rsidRPr="00F924AF" w:rsidRDefault="00AB4ACB" w:rsidP="00AB4ACB">
      <w:pPr>
        <w:pStyle w:val="Listeafsnit"/>
        <w:numPr>
          <w:ilvl w:val="1"/>
          <w:numId w:val="6"/>
        </w:numPr>
        <w:spacing w:after="160" w:line="259" w:lineRule="auto"/>
        <w:rPr>
          <w:sz w:val="24"/>
          <w:szCs w:val="24"/>
        </w:rPr>
      </w:pPr>
      <w:r w:rsidRPr="00F924AF">
        <w:rPr>
          <w:sz w:val="24"/>
          <w:szCs w:val="24"/>
        </w:rPr>
        <w:t xml:space="preserve">Er økonomisk </w:t>
      </w:r>
      <w:r>
        <w:rPr>
          <w:sz w:val="24"/>
          <w:szCs w:val="24"/>
        </w:rPr>
        <w:t>bæredygtigt /</w:t>
      </w:r>
      <w:r w:rsidRPr="00F924AF">
        <w:rPr>
          <w:sz w:val="24"/>
          <w:szCs w:val="24"/>
        </w:rPr>
        <w:t xml:space="preserve"> </w:t>
      </w:r>
      <w:r w:rsidRPr="00F924AF">
        <w:rPr>
          <w:sz w:val="24"/>
          <w:szCs w:val="24"/>
          <w:u w:val="single"/>
        </w:rPr>
        <w:t>ikke</w:t>
      </w:r>
      <w:r w:rsidRPr="00F924AF">
        <w:rPr>
          <w:sz w:val="24"/>
          <w:szCs w:val="24"/>
        </w:rPr>
        <w:t xml:space="preserve"> er </w:t>
      </w:r>
      <w:r>
        <w:rPr>
          <w:sz w:val="24"/>
          <w:szCs w:val="24"/>
        </w:rPr>
        <w:t>økonomisk</w:t>
      </w:r>
      <w:r w:rsidRPr="00F924AF">
        <w:rPr>
          <w:sz w:val="24"/>
          <w:szCs w:val="24"/>
        </w:rPr>
        <w:t xml:space="preserve"> bæredygtigt</w:t>
      </w:r>
    </w:p>
    <w:p w14:paraId="192A2D1A" w14:textId="77777777" w:rsidR="00AB4ACB" w:rsidRPr="00F924AF" w:rsidRDefault="00AB4ACB" w:rsidP="00AB4ACB">
      <w:pPr>
        <w:pStyle w:val="Listeafsnit"/>
        <w:numPr>
          <w:ilvl w:val="1"/>
          <w:numId w:val="6"/>
        </w:numPr>
        <w:spacing w:after="160" w:line="259" w:lineRule="auto"/>
        <w:rPr>
          <w:sz w:val="24"/>
          <w:szCs w:val="24"/>
        </w:rPr>
      </w:pPr>
      <w:r w:rsidRPr="00F924AF">
        <w:rPr>
          <w:sz w:val="24"/>
          <w:szCs w:val="24"/>
        </w:rPr>
        <w:t>Er socialt bæredygtigt</w:t>
      </w:r>
      <w:r>
        <w:rPr>
          <w:sz w:val="24"/>
          <w:szCs w:val="24"/>
        </w:rPr>
        <w:t xml:space="preserve"> /</w:t>
      </w:r>
      <w:r w:rsidRPr="00F924AF">
        <w:rPr>
          <w:sz w:val="24"/>
          <w:szCs w:val="24"/>
        </w:rPr>
        <w:t xml:space="preserve"> </w:t>
      </w:r>
      <w:r w:rsidRPr="00F924AF">
        <w:rPr>
          <w:sz w:val="24"/>
          <w:szCs w:val="24"/>
          <w:u w:val="single"/>
        </w:rPr>
        <w:t>ikke</w:t>
      </w:r>
      <w:r w:rsidRPr="00F924AF">
        <w:rPr>
          <w:sz w:val="24"/>
          <w:szCs w:val="24"/>
        </w:rPr>
        <w:t xml:space="preserve"> er socialt bæredygtigt</w:t>
      </w:r>
    </w:p>
    <w:p w14:paraId="02110615" w14:textId="77777777" w:rsidR="00AB4ACB" w:rsidRDefault="00AB4ACB" w:rsidP="00AB4ACB">
      <w:pPr>
        <w:pStyle w:val="Listeafsnit"/>
        <w:numPr>
          <w:ilvl w:val="1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Er miljømæssigt bæredygtigt / </w:t>
      </w:r>
      <w:r w:rsidRPr="00F924AF">
        <w:rPr>
          <w:color w:val="000000"/>
          <w:sz w:val="24"/>
          <w:szCs w:val="24"/>
          <w:shd w:val="clear" w:color="auto" w:fill="FFFFFF"/>
        </w:rPr>
        <w:t>ikke er miljømæssigt bæredygtigt</w:t>
      </w:r>
    </w:p>
    <w:p w14:paraId="6223109E" w14:textId="77777777" w:rsidR="00AB4ACB" w:rsidRDefault="00AB4ACB" w:rsidP="007A7F40">
      <w:pPr>
        <w:pStyle w:val="Listeafsnit"/>
        <w:ind w:left="360"/>
        <w:rPr>
          <w:color w:val="000000"/>
          <w:sz w:val="24"/>
          <w:szCs w:val="24"/>
          <w:shd w:val="clear" w:color="auto" w:fill="FFFFFF"/>
        </w:rPr>
      </w:pPr>
    </w:p>
    <w:p w14:paraId="7641780E" w14:textId="726D24B2" w:rsidR="00AB4ACB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Hvilke af de tre </w:t>
      </w:r>
      <w:r w:rsidRPr="00F94887">
        <w:rPr>
          <w:color w:val="000000"/>
          <w:sz w:val="24"/>
          <w:szCs w:val="24"/>
          <w:shd w:val="clear" w:color="auto" w:fill="FFFFFF"/>
        </w:rPr>
        <w:t>bæredygtighedsprincipper vægtes højest</w:t>
      </w:r>
      <w:r>
        <w:rPr>
          <w:color w:val="000000"/>
          <w:sz w:val="24"/>
          <w:szCs w:val="24"/>
          <w:shd w:val="clear" w:color="auto" w:fill="FFFFFF"/>
        </w:rPr>
        <w:t>, når man vurderer, hvilke byer der er mest bæredygtige</w:t>
      </w:r>
      <w:r w:rsidRPr="00F94887">
        <w:rPr>
          <w:color w:val="000000"/>
          <w:sz w:val="24"/>
          <w:szCs w:val="24"/>
          <w:shd w:val="clear" w:color="auto" w:fill="FFFFFF"/>
        </w:rPr>
        <w:t xml:space="preserve">? </w:t>
      </w:r>
      <w:r>
        <w:rPr>
          <w:color w:val="000000"/>
          <w:sz w:val="24"/>
          <w:szCs w:val="24"/>
          <w:shd w:val="clear" w:color="auto" w:fill="FFFFFF"/>
        </w:rPr>
        <w:t xml:space="preserve">Se evt. </w:t>
      </w:r>
      <w:hyperlink r:id="rId7" w:history="1">
        <w:r w:rsidR="000504E8">
          <w:rPr>
            <w:rStyle w:val="Hyperlink"/>
          </w:rPr>
          <w:t xml:space="preserve">Bæredygtige byer | </w:t>
        </w:r>
        <w:proofErr w:type="spellStart"/>
        <w:r w:rsidR="000504E8">
          <w:rPr>
            <w:rStyle w:val="Hyperlink"/>
          </w:rPr>
          <w:t>faktalink</w:t>
        </w:r>
        <w:proofErr w:type="spellEnd"/>
      </w:hyperlink>
    </w:p>
    <w:p w14:paraId="48A7AF31" w14:textId="77777777" w:rsidR="00AB4ACB" w:rsidRDefault="00AB4ACB" w:rsidP="007A7F40">
      <w:pPr>
        <w:pStyle w:val="Listeafsnit"/>
        <w:ind w:left="360"/>
        <w:rPr>
          <w:color w:val="000000"/>
          <w:sz w:val="24"/>
          <w:szCs w:val="24"/>
          <w:shd w:val="clear" w:color="auto" w:fill="FFFFFF"/>
        </w:rPr>
      </w:pPr>
    </w:p>
    <w:p w14:paraId="63F8B940" w14:textId="77777777" w:rsidR="00AB4ACB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Hvilke former for bæredygtighed lægger FN vægt på i deres verdensmål nr. 11 om bæredygtige byer og lokalsamfund? Se evt. </w:t>
      </w:r>
      <w:hyperlink r:id="rId8" w:history="1">
        <w:r w:rsidRPr="00F151D2">
          <w:rPr>
            <w:rStyle w:val="Hyperlink"/>
            <w:sz w:val="24"/>
            <w:szCs w:val="24"/>
            <w:shd w:val="clear" w:color="auto" w:fill="FFFFFF"/>
          </w:rPr>
          <w:t>https://www.verdensmaalene.dk/maal/11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7E7ACE8" w14:textId="77777777" w:rsidR="00AB4ACB" w:rsidRDefault="00AB4ACB" w:rsidP="007A7F40">
      <w:pPr>
        <w:pStyle w:val="Listeafsnit"/>
        <w:ind w:left="360"/>
        <w:rPr>
          <w:color w:val="000000"/>
          <w:sz w:val="24"/>
          <w:szCs w:val="24"/>
          <w:shd w:val="clear" w:color="auto" w:fill="FFFFFF"/>
        </w:rPr>
      </w:pPr>
    </w:p>
    <w:p w14:paraId="6DE12642" w14:textId="5554B6C1" w:rsidR="00AB4ACB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Vælg to af de områder du mener er vigtigst at tage fat på under overskriften: ”Hvordan bliver byer bæredygtige?”</w:t>
      </w:r>
    </w:p>
    <w:p w14:paraId="2DF3F2CA" w14:textId="77777777" w:rsidR="0019761B" w:rsidRDefault="0019761B" w:rsidP="0019761B">
      <w:pPr>
        <w:pStyle w:val="Listeafsnit"/>
        <w:spacing w:after="160" w:line="259" w:lineRule="auto"/>
        <w:ind w:left="360"/>
        <w:rPr>
          <w:color w:val="000000"/>
          <w:sz w:val="24"/>
          <w:szCs w:val="24"/>
          <w:shd w:val="clear" w:color="auto" w:fill="FFFFFF"/>
        </w:rPr>
      </w:pPr>
    </w:p>
    <w:p w14:paraId="6F9D80FF" w14:textId="03725C89" w:rsidR="0019761B" w:rsidRPr="0019761B" w:rsidRDefault="0019761B" w:rsidP="0019761B">
      <w:pPr>
        <w:pStyle w:val="Listeafsnit"/>
        <w:spacing w:after="160" w:line="259" w:lineRule="auto"/>
        <w:ind w:left="360"/>
        <w:rPr>
          <w:i/>
          <w:iCs/>
          <w:color w:val="000000"/>
          <w:sz w:val="24"/>
          <w:szCs w:val="24"/>
          <w:shd w:val="clear" w:color="auto" w:fill="FFFFFF"/>
        </w:rPr>
      </w:pPr>
      <w:r w:rsidRPr="0019761B">
        <w:rPr>
          <w:i/>
          <w:iCs/>
          <w:color w:val="000000"/>
          <w:sz w:val="24"/>
          <w:szCs w:val="24"/>
          <w:shd w:val="clear" w:color="auto" w:fill="FFFFFF"/>
        </w:rPr>
        <w:t>(fortsættes)</w:t>
      </w:r>
    </w:p>
    <w:p w14:paraId="1B1F91CE" w14:textId="77777777" w:rsidR="0019761B" w:rsidRDefault="00AB4ACB" w:rsidP="007A7F40">
      <w:pPr>
        <w:pStyle w:val="Listeafsnit"/>
        <w:ind w:left="360"/>
        <w:rPr>
          <w:color w:val="000000"/>
          <w:sz w:val="24"/>
          <w:szCs w:val="24"/>
          <w:shd w:val="clear" w:color="auto" w:fill="FFFFFF"/>
        </w:rPr>
      </w:pPr>
      <w:r>
        <w:rPr>
          <w:noProof/>
          <w:lang w:eastAsia="da-DK"/>
        </w:rPr>
        <w:lastRenderedPageBreak/>
        <w:drawing>
          <wp:inline distT="0" distB="0" distL="0" distR="0" wp14:anchorId="4CFED882" wp14:editId="67C4E1F8">
            <wp:extent cx="3819616" cy="3327400"/>
            <wp:effectExtent l="0" t="0" r="9525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7666" cy="33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18593FB" w14:textId="02B5FFB6" w:rsidR="00AB4ACB" w:rsidRDefault="00AB4ACB" w:rsidP="007A7F40">
      <w:pPr>
        <w:pStyle w:val="Listeafsnit"/>
        <w:ind w:left="360"/>
        <w:rPr>
          <w:color w:val="000000"/>
          <w:sz w:val="24"/>
          <w:szCs w:val="24"/>
          <w:shd w:val="clear" w:color="auto" w:fill="FFFFFF"/>
        </w:rPr>
      </w:pPr>
      <w:r w:rsidRPr="0019761B">
        <w:rPr>
          <w:b/>
          <w:bCs/>
          <w:color w:val="000000"/>
          <w:sz w:val="24"/>
          <w:szCs w:val="24"/>
          <w:shd w:val="clear" w:color="auto" w:fill="FFFFFF"/>
        </w:rPr>
        <w:t xml:space="preserve">Fig. 5.2 </w:t>
      </w:r>
      <w:r>
        <w:rPr>
          <w:color w:val="000000"/>
          <w:sz w:val="24"/>
          <w:szCs w:val="24"/>
          <w:shd w:val="clear" w:color="auto" w:fill="FFFFFF"/>
        </w:rPr>
        <w:t>fra bogen.</w:t>
      </w:r>
    </w:p>
    <w:p w14:paraId="2C8AF481" w14:textId="77777777" w:rsidR="00AB4ACB" w:rsidRPr="002B0343" w:rsidRDefault="00AB4ACB" w:rsidP="007A7F40">
      <w:pPr>
        <w:pStyle w:val="Listeafsnit"/>
        <w:ind w:left="360"/>
        <w:rPr>
          <w:color w:val="000000"/>
          <w:sz w:val="24"/>
          <w:szCs w:val="24"/>
          <w:shd w:val="clear" w:color="auto" w:fill="FFFFFF"/>
        </w:rPr>
      </w:pPr>
    </w:p>
    <w:p w14:paraId="69D2B720" w14:textId="25295785" w:rsidR="00AB4ACB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Undersøg</w:t>
      </w:r>
      <w:r w:rsidR="0019761B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om der er fokus på bæredygtighed i din egen by? </w:t>
      </w:r>
    </w:p>
    <w:p w14:paraId="53C844A7" w14:textId="77777777" w:rsidR="00AB4ACB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Hvis ja – hvilke om områder er der mest fokus på? </w:t>
      </w:r>
    </w:p>
    <w:p w14:paraId="44FEA870" w14:textId="77777777" w:rsidR="00AB4ACB" w:rsidRDefault="00AB4ACB" w:rsidP="00AB4ACB">
      <w:pPr>
        <w:pStyle w:val="Listeafsnit"/>
        <w:numPr>
          <w:ilvl w:val="0"/>
          <w:numId w:val="6"/>
        </w:numPr>
        <w:spacing w:after="160" w:line="259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Er der en særlig grund til at det er dette område, der fokuseres på? </w:t>
      </w:r>
    </w:p>
    <w:p w14:paraId="464E82DB" w14:textId="77777777" w:rsidR="00AB4ACB" w:rsidRPr="00404517" w:rsidRDefault="00AB4ACB" w:rsidP="00AB4ACB">
      <w:pPr>
        <w:rPr>
          <w:color w:val="000000"/>
          <w:sz w:val="24"/>
          <w:szCs w:val="24"/>
          <w:shd w:val="clear" w:color="auto" w:fill="FFFFFF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B2AB9" w14:paraId="3F7A8AC6" w14:textId="77777777" w:rsidTr="004B2AB9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4C1C2865" w14:textId="7591748B" w:rsidR="004B2AB9" w:rsidRDefault="004B2AB9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0" w:name="_Hlk13131863"/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Hvordan bliver byer bæredygtige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4B9C1FBE" w14:textId="4147ABAA" w:rsidR="004B2AB9" w:rsidRPr="004B2AB9" w:rsidRDefault="004B2AB9" w:rsidP="004B2AB9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  <w:bookmarkEnd w:id="0"/>
    </w:tbl>
    <w:p w14:paraId="1B30405A" w14:textId="77777777" w:rsidR="00D51C3F" w:rsidRPr="00E2684E" w:rsidRDefault="00D51C3F" w:rsidP="00E2684E"/>
    <w:sectPr w:rsidR="00D51C3F" w:rsidRPr="00E2684E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00C5" w14:textId="77777777" w:rsidR="0084748F" w:rsidRDefault="0084748F" w:rsidP="003A72FC">
      <w:pPr>
        <w:spacing w:after="0" w:line="240" w:lineRule="auto"/>
      </w:pPr>
      <w:r>
        <w:separator/>
      </w:r>
    </w:p>
  </w:endnote>
  <w:endnote w:type="continuationSeparator" w:id="0">
    <w:p w14:paraId="508847CB" w14:textId="77777777" w:rsidR="0084748F" w:rsidRDefault="0084748F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336C7" w14:textId="77777777" w:rsidR="0084748F" w:rsidRDefault="0084748F" w:rsidP="003A72FC">
      <w:pPr>
        <w:spacing w:after="0" w:line="240" w:lineRule="auto"/>
      </w:pPr>
      <w:r>
        <w:separator/>
      </w:r>
    </w:p>
  </w:footnote>
  <w:footnote w:type="continuationSeparator" w:id="0">
    <w:p w14:paraId="531CA19B" w14:textId="77777777" w:rsidR="0084748F" w:rsidRDefault="0084748F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86B5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D5306" wp14:editId="27C6DA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9C74573" w14:textId="5920E12C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5.</w:t>
                              </w:r>
                              <w:r w:rsidR="004B2AB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2.</w:t>
                              </w:r>
                              <w:r w:rsidR="0019761B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  <w:r w:rsidR="004B2AB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53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9C74573" w14:textId="5920E12C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5.</w:t>
                        </w:r>
                        <w:r w:rsidR="004B2AB9">
                          <w:rPr>
                            <w:b/>
                            <w:bCs/>
                            <w:sz w:val="32"/>
                            <w:szCs w:val="32"/>
                          </w:rPr>
                          <w:t>2.</w:t>
                        </w:r>
                        <w:r w:rsidR="0019761B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  <w:r w:rsidR="004B2AB9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11B3" wp14:editId="3A2DCAB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AA3F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11B3" id="Tekstfelt 219" o:spid="_x0000_s1027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" o:allowincell="f" fillcolor="#92d050" stroked="f">
              <v:textbox inset=",0,,0">
                <w:txbxContent>
                  <w:p w14:paraId="2B0AA3F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1600"/>
    <w:multiLevelType w:val="hybridMultilevel"/>
    <w:tmpl w:val="488ECE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29DA"/>
    <w:multiLevelType w:val="hybridMultilevel"/>
    <w:tmpl w:val="70363E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B3791"/>
    <w:multiLevelType w:val="hybridMultilevel"/>
    <w:tmpl w:val="F4621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3F0FEC"/>
    <w:multiLevelType w:val="hybridMultilevel"/>
    <w:tmpl w:val="0B9A5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C1F2A"/>
    <w:multiLevelType w:val="hybridMultilevel"/>
    <w:tmpl w:val="93B894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543824">
    <w:abstractNumId w:val="0"/>
  </w:num>
  <w:num w:numId="2" w16cid:durableId="776952550">
    <w:abstractNumId w:val="5"/>
  </w:num>
  <w:num w:numId="3" w16cid:durableId="559554469">
    <w:abstractNumId w:val="4"/>
  </w:num>
  <w:num w:numId="4" w16cid:durableId="1279143482">
    <w:abstractNumId w:val="3"/>
  </w:num>
  <w:num w:numId="5" w16cid:durableId="9647934">
    <w:abstractNumId w:val="1"/>
  </w:num>
  <w:num w:numId="6" w16cid:durableId="1614314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504E8"/>
    <w:rsid w:val="0019761B"/>
    <w:rsid w:val="003119E2"/>
    <w:rsid w:val="003A72FC"/>
    <w:rsid w:val="00413FEF"/>
    <w:rsid w:val="00470DC0"/>
    <w:rsid w:val="004B2AB9"/>
    <w:rsid w:val="0084748F"/>
    <w:rsid w:val="009709E6"/>
    <w:rsid w:val="00A92727"/>
    <w:rsid w:val="00AB4ACB"/>
    <w:rsid w:val="00D51C3F"/>
    <w:rsid w:val="00D74C36"/>
    <w:rsid w:val="00D95186"/>
    <w:rsid w:val="00E2684E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1C2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1C3F"/>
    <w:pPr>
      <w:ind w:left="720"/>
      <w:contextualSpacing/>
    </w:pPr>
  </w:style>
  <w:style w:type="table" w:styleId="Tabel-Gitter">
    <w:name w:val="Table Grid"/>
    <w:basedOn w:val="Tabel-Normal"/>
    <w:uiPriority w:val="39"/>
    <w:rsid w:val="004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densmaalene.dk/maal/1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faktalink.dk/baeredygtige-by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2FD213AF-7A42-41CF-A75E-F305FDB6F9A2}"/>
</file>

<file path=customXml/itemProps2.xml><?xml version="1.0" encoding="utf-8"?>
<ds:datastoreItem xmlns:ds="http://schemas.openxmlformats.org/officeDocument/2006/customXml" ds:itemID="{F244B9E2-0377-4163-9571-82771C211DF0}"/>
</file>

<file path=customXml/itemProps3.xml><?xml version="1.0" encoding="utf-8"?>
<ds:datastoreItem xmlns:ds="http://schemas.openxmlformats.org/officeDocument/2006/customXml" ds:itemID="{C7B5295C-760D-4800-B9AB-E19BD74AB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5.2.A.</vt:lpstr>
      <vt:lpstr>Hvordan bliver byer mere bæredygtige?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5.2.B.</dc:title>
  <dc:subject/>
  <dc:creator>Sletten, Iben Stampe DK - LRI</dc:creator>
  <cp:keywords/>
  <dc:description/>
  <cp:lastModifiedBy>Frandsen, Hanne Lyng</cp:lastModifiedBy>
  <cp:revision>3</cp:revision>
  <dcterms:created xsi:type="dcterms:W3CDTF">2023-03-13T12:12:00Z</dcterms:created>
  <dcterms:modified xsi:type="dcterms:W3CDTF">2023-03-13T12:13:00Z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