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1BCB" w14:textId="77777777" w:rsidR="00384E49" w:rsidRDefault="00384E49">
      <w:pPr>
        <w:rPr>
          <w:b/>
          <w:sz w:val="28"/>
          <w:szCs w:val="28"/>
        </w:rPr>
      </w:pPr>
    </w:p>
    <w:p w14:paraId="6E3A07FF" w14:textId="77777777" w:rsidR="001E1684" w:rsidRPr="00384E49" w:rsidRDefault="00D26DB3">
      <w:pPr>
        <w:rPr>
          <w:b/>
          <w:sz w:val="28"/>
          <w:szCs w:val="28"/>
        </w:rPr>
      </w:pPr>
      <w:r w:rsidRPr="00384E49">
        <w:rPr>
          <w:b/>
          <w:sz w:val="28"/>
          <w:szCs w:val="28"/>
        </w:rPr>
        <w:t>Klimaet i Grønland</w:t>
      </w:r>
    </w:p>
    <w:p w14:paraId="4351A5E4" w14:textId="77777777" w:rsidR="001E1684" w:rsidRDefault="001E1684"/>
    <w:p w14:paraId="2E55F72B" w14:textId="77777777" w:rsidR="001E1684" w:rsidRDefault="001E1684"/>
    <w:p w14:paraId="32F7F035" w14:textId="77777777" w:rsidR="00D26DB3" w:rsidRDefault="00384E49">
      <w:r>
        <w:t xml:space="preserve">1) </w:t>
      </w:r>
      <w:r w:rsidR="00D26DB3">
        <w:t>Formålet med denne øvelser er hurtigt at blive bekendt med byer i forskellige dele af Grønland, samt at se</w:t>
      </w:r>
      <w:r>
        <w:t>,</w:t>
      </w:r>
      <w:r w:rsidR="00D26DB3">
        <w:t xml:space="preserve"> at temperaturen i Grønland varierer meget fra sted til sted. </w:t>
      </w:r>
    </w:p>
    <w:p w14:paraId="6CC6F4F2" w14:textId="77777777" w:rsidR="00D26DB3" w:rsidRDefault="00D26DB3"/>
    <w:p w14:paraId="27AFE3FF" w14:textId="77777777" w:rsidR="00DD45CF" w:rsidRDefault="001E1684" w:rsidP="00384E49">
      <w:pPr>
        <w:pStyle w:val="Opstilling-punkttegn"/>
      </w:pPr>
      <w:r w:rsidRPr="001E1684">
        <w:t xml:space="preserve">Find </w:t>
      </w:r>
      <w:r w:rsidR="00FA5AED">
        <w:t>oplysninger</w:t>
      </w:r>
      <w:r w:rsidR="003744BF">
        <w:t xml:space="preserve"> </w:t>
      </w:r>
      <w:r w:rsidR="00FA5AED">
        <w:t>om</w:t>
      </w:r>
      <w:r w:rsidR="003744BF">
        <w:t xml:space="preserve"> temperatur og nedbør</w:t>
      </w:r>
      <w:r w:rsidR="00CA2A59">
        <w:t xml:space="preserve"> 3 for</w:t>
      </w:r>
      <w:r w:rsidRPr="001E1684">
        <w:t xml:space="preserve">skellige steder i Grønland – </w:t>
      </w:r>
      <w:r w:rsidR="00730DA8">
        <w:t xml:space="preserve">helst </w:t>
      </w:r>
      <w:r w:rsidRPr="001E1684">
        <w:t xml:space="preserve">langt fra hinanden! </w:t>
      </w:r>
    </w:p>
    <w:p w14:paraId="21CA7FAF" w14:textId="77777777" w:rsidR="00F817C5" w:rsidRDefault="00F817C5"/>
    <w:p w14:paraId="70913270" w14:textId="544E3583" w:rsidR="00FC720A" w:rsidRDefault="00FA5AED" w:rsidP="00384E49">
      <w:pPr>
        <w:pStyle w:val="Opstilling-punkttegn"/>
      </w:pPr>
      <w:r>
        <w:t>Gå ind på</w:t>
      </w:r>
      <w:r w:rsidR="000A146A">
        <w:t xml:space="preserve"> </w:t>
      </w:r>
      <w:hyperlink r:id="rId7" w:history="1">
        <w:r w:rsidR="000A146A" w:rsidRPr="000A146A">
          <w:rPr>
            <w:rStyle w:val="Hyperlink"/>
          </w:rPr>
          <w:t>dmi vejrarkiv</w:t>
        </w:r>
      </w:hyperlink>
      <w:r w:rsidR="00F817C5">
        <w:t xml:space="preserve"> </w:t>
      </w:r>
      <w:r w:rsidRPr="00F817C5">
        <w:sym w:font="Wingdings" w:char="F0E0"/>
      </w:r>
      <w:r>
        <w:t xml:space="preserve"> </w:t>
      </w:r>
      <w:r w:rsidR="00F817C5">
        <w:t xml:space="preserve">Grønland </w:t>
      </w:r>
    </w:p>
    <w:p w14:paraId="0D48F90A" w14:textId="77777777" w:rsidR="00DC79D1" w:rsidRDefault="00DC79D1"/>
    <w:p w14:paraId="43869BF8" w14:textId="77777777" w:rsidR="00DC79D1" w:rsidRDefault="00DC79D1">
      <w:r w:rsidRPr="00DC79D1">
        <w:t>Her finder du målinger (time-, døgn-, måned- og årsbasis) for temperatur</w:t>
      </w:r>
      <w:r>
        <w:t xml:space="preserve"> og</w:t>
      </w:r>
      <w:r w:rsidRPr="00DC79D1">
        <w:t xml:space="preserve"> nedbør</w:t>
      </w:r>
      <w:r>
        <w:t>.</w:t>
      </w:r>
    </w:p>
    <w:p w14:paraId="1E1A60CC" w14:textId="77777777" w:rsidR="00BE2480" w:rsidRDefault="00BE2480"/>
    <w:p w14:paraId="75003491" w14:textId="77777777" w:rsidR="00384E49" w:rsidRDefault="00DC79D1" w:rsidP="00384E49">
      <w:pPr>
        <w:pStyle w:val="Opstilling-punkttegn"/>
      </w:pPr>
      <w:r>
        <w:t xml:space="preserve">Vælg by (fx </w:t>
      </w:r>
      <w:r w:rsidR="00CE59AB">
        <w:t>by langt mod nord</w:t>
      </w:r>
      <w:r>
        <w:t xml:space="preserve">) </w:t>
      </w:r>
      <w:r w:rsidRPr="00F817C5">
        <w:sym w:font="Wingdings" w:char="F0E0"/>
      </w:r>
      <w:r>
        <w:t xml:space="preserve"> vælg ”temperatur”</w:t>
      </w:r>
      <w:r w:rsidR="00FC720A">
        <w:t xml:space="preserve"> </w:t>
      </w:r>
      <w:r w:rsidR="00BE2480" w:rsidRPr="00F817C5">
        <w:sym w:font="Wingdings" w:char="F0E0"/>
      </w:r>
      <w:r w:rsidR="00BE2480">
        <w:t xml:space="preserve"> vælg ”måneder”</w:t>
      </w:r>
      <w:r>
        <w:t xml:space="preserve">. </w:t>
      </w:r>
    </w:p>
    <w:p w14:paraId="23EDA34D" w14:textId="77777777" w:rsidR="00384E49" w:rsidRDefault="00384E49" w:rsidP="00384E49">
      <w:pPr>
        <w:pStyle w:val="Opstilling-punkttegn"/>
        <w:numPr>
          <w:ilvl w:val="0"/>
          <w:numId w:val="0"/>
        </w:numPr>
        <w:ind w:left="360"/>
      </w:pPr>
    </w:p>
    <w:p w14:paraId="6E9E87ED" w14:textId="77777777" w:rsidR="00BE2480" w:rsidRDefault="00DC79D1" w:rsidP="00384E49">
      <w:pPr>
        <w:pStyle w:val="Opstilling-punkttegn"/>
        <w:numPr>
          <w:ilvl w:val="0"/>
          <w:numId w:val="0"/>
        </w:numPr>
        <w:ind w:left="360"/>
      </w:pPr>
      <w:r>
        <w:t xml:space="preserve">Gem figur og gentag med </w:t>
      </w:r>
      <w:r w:rsidR="00CE59AB">
        <w:t>3 andre byer i hhv</w:t>
      </w:r>
      <w:r w:rsidR="00556420">
        <w:t>.</w:t>
      </w:r>
      <w:r w:rsidR="00CE59AB">
        <w:t xml:space="preserve"> det østlige, det vestlige og det sydlige Grønland.</w:t>
      </w:r>
    </w:p>
    <w:p w14:paraId="52D18FD3" w14:textId="77777777" w:rsidR="00DC79D1" w:rsidRDefault="00DC79D1" w:rsidP="00BE2480"/>
    <w:p w14:paraId="4C876DE3" w14:textId="77777777" w:rsidR="00384E49" w:rsidRDefault="00DC79D1" w:rsidP="00384E49">
      <w:pPr>
        <w:pStyle w:val="Opstilling-punkttegn"/>
      </w:pPr>
      <w:r>
        <w:t xml:space="preserve">Vælg </w:t>
      </w:r>
      <w:r w:rsidR="00CE59AB">
        <w:t>en af ovenstående byer</w:t>
      </w:r>
      <w:r>
        <w:t xml:space="preserve"> </w:t>
      </w:r>
      <w:r w:rsidRPr="00F817C5">
        <w:sym w:font="Wingdings" w:char="F0E0"/>
      </w:r>
      <w:r>
        <w:t xml:space="preserve"> vælg ”nedbør” </w:t>
      </w:r>
      <w:r w:rsidRPr="00F817C5">
        <w:sym w:font="Wingdings" w:char="F0E0"/>
      </w:r>
      <w:r>
        <w:t xml:space="preserve"> vælg ”måneder”. </w:t>
      </w:r>
    </w:p>
    <w:p w14:paraId="028F8E50" w14:textId="77777777" w:rsidR="00384E49" w:rsidRDefault="00384E49" w:rsidP="00DC79D1"/>
    <w:p w14:paraId="5853354E" w14:textId="77777777" w:rsidR="00DC79D1" w:rsidRDefault="00DC79D1" w:rsidP="00384E49">
      <w:pPr>
        <w:pStyle w:val="Opstilling-punkttegn"/>
        <w:numPr>
          <w:ilvl w:val="0"/>
          <w:numId w:val="0"/>
        </w:numPr>
        <w:ind w:left="360"/>
      </w:pPr>
      <w:r>
        <w:t xml:space="preserve">Gem figur og gentag med </w:t>
      </w:r>
      <w:r w:rsidR="00CE59AB">
        <w:t>samme byer som ovenfor.</w:t>
      </w:r>
    </w:p>
    <w:p w14:paraId="0B30CB8E" w14:textId="77777777" w:rsidR="001E1684" w:rsidRDefault="001E1684"/>
    <w:p w14:paraId="69FDC560" w14:textId="77777777" w:rsidR="001E1684" w:rsidRDefault="001E1684"/>
    <w:p w14:paraId="4789D5F5" w14:textId="77777777" w:rsidR="001E1684" w:rsidRDefault="00384E49">
      <w:r>
        <w:t xml:space="preserve">2) </w:t>
      </w:r>
      <w:r w:rsidR="001E1684">
        <w:t>Beskriv klimavariationerne over året</w:t>
      </w:r>
    </w:p>
    <w:p w14:paraId="0DE1E8EE" w14:textId="77777777" w:rsidR="001E1684" w:rsidRDefault="001E1684"/>
    <w:p w14:paraId="2EB1AC88" w14:textId="77777777" w:rsidR="001E1684" w:rsidRDefault="001E1684"/>
    <w:p w14:paraId="7134AE7A" w14:textId="77777777" w:rsidR="001E1684" w:rsidRDefault="00384E49">
      <w:r>
        <w:t xml:space="preserve">3) </w:t>
      </w:r>
      <w:r w:rsidR="001E1684">
        <w:t xml:space="preserve">Forklar forskellene mellem de </w:t>
      </w:r>
      <w:r w:rsidR="00CE59AB">
        <w:t>4</w:t>
      </w:r>
      <w:r w:rsidR="001E1684">
        <w:t xml:space="preserve"> lokaliteter</w:t>
      </w:r>
    </w:p>
    <w:p w14:paraId="0D166CB1" w14:textId="77777777" w:rsidR="00F203B7" w:rsidRDefault="00F203B7"/>
    <w:p w14:paraId="30548B35" w14:textId="77777777" w:rsidR="00F203B7" w:rsidRDefault="00F203B7"/>
    <w:p w14:paraId="366D3FFB" w14:textId="77777777" w:rsidR="00F203B7" w:rsidRDefault="00F203B7"/>
    <w:p w14:paraId="183C3DDA" w14:textId="77777777" w:rsidR="00F203B7" w:rsidRDefault="00F203B7" w:rsidP="00F203B7">
      <w:r>
        <w:t xml:space="preserve">NB: Der findes andre hjemmesider, hvor der kan findes oplysninger om klima i Grønland, </w:t>
      </w:r>
      <w:r w:rsidR="00384E49">
        <w:t xml:space="preserve">fx </w:t>
      </w:r>
      <w:hyperlink r:id="rId8" w:history="1">
        <w:r w:rsidR="00384E49" w:rsidRPr="00556420">
          <w:rPr>
            <w:rStyle w:val="Hyperlink"/>
          </w:rPr>
          <w:t>denne</w:t>
        </w:r>
      </w:hyperlink>
      <w:r w:rsidR="00556420">
        <w:rPr>
          <w:color w:val="0070C0"/>
        </w:rPr>
        <w:t>.</w:t>
      </w:r>
    </w:p>
    <w:p w14:paraId="5A1D9A7A" w14:textId="77777777" w:rsidR="00F203B7" w:rsidRDefault="00F203B7"/>
    <w:tbl>
      <w:tblPr>
        <w:tblW w:w="0" w:type="auto"/>
        <w:tblInd w:w="397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</w:tblBorders>
        <w:tblLook w:val="04A0" w:firstRow="1" w:lastRow="0" w:firstColumn="1" w:lastColumn="0" w:noHBand="0" w:noVBand="1"/>
      </w:tblPr>
      <w:tblGrid>
        <w:gridCol w:w="8944"/>
      </w:tblGrid>
      <w:tr w:rsidR="003B48FC" w:rsidRPr="00995581" w14:paraId="30A56EE3" w14:textId="77777777" w:rsidTr="00995581">
        <w:trPr>
          <w:trHeight w:val="2384"/>
        </w:trPr>
        <w:tc>
          <w:tcPr>
            <w:tcW w:w="8944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F2F2F2"/>
          </w:tcPr>
          <w:p w14:paraId="3CBC22B2" w14:textId="77777777" w:rsidR="003B48FC" w:rsidRPr="000A146A" w:rsidRDefault="003B48FC" w:rsidP="00995581">
            <w:pPr>
              <w:ind w:left="284"/>
              <w:rPr>
                <w:rFonts w:ascii="Calibri" w:eastAsia="Calibri" w:hAnsi="Calibri"/>
                <w:color w:val="323E4F"/>
              </w:rPr>
            </w:pPr>
            <w:bookmarkStart w:id="0" w:name="_Hlk13131863"/>
          </w:p>
          <w:p w14:paraId="188BE17B" w14:textId="77777777" w:rsidR="003B48FC" w:rsidRPr="00995581" w:rsidRDefault="003B48FC" w:rsidP="00995581">
            <w:pPr>
              <w:ind w:left="284"/>
              <w:rPr>
                <w:rFonts w:ascii="Calibri" w:eastAsia="Calibri" w:hAnsi="Calibri" w:cs="Calibri"/>
                <w:szCs w:val="28"/>
                <w:lang w:val="nb-NO"/>
              </w:rPr>
            </w:pPr>
            <w:r w:rsidRPr="00995581">
              <w:rPr>
                <w:rFonts w:ascii="Calibri" w:eastAsia="Calibri" w:hAnsi="Calibri" w:cs="Calibri"/>
                <w:szCs w:val="28"/>
                <w:lang w:val="nb-NO"/>
              </w:rPr>
              <w:t xml:space="preserve">Gem svar og data, så de kan indgå i besvarelsen af den overordnede problemstilling: </w:t>
            </w:r>
            <w:r w:rsidRPr="00995581">
              <w:rPr>
                <w:rFonts w:ascii="Calibri" w:eastAsia="Calibri" w:hAnsi="Calibri" w:cs="Calibri"/>
                <w:i/>
                <w:iCs/>
                <w:szCs w:val="28"/>
                <w:lang w:val="nb-NO"/>
              </w:rPr>
              <w:t>Hvorfor skal Danmark og Grønland eje Nordpolen?</w:t>
            </w:r>
            <w:r w:rsidRPr="00995581">
              <w:rPr>
                <w:rFonts w:ascii="Calibri" w:eastAsia="Calibri" w:hAnsi="Calibri" w:cs="Calibri"/>
                <w:szCs w:val="28"/>
                <w:lang w:val="nb-NO"/>
              </w:rPr>
              <w:t xml:space="preserve"> </w:t>
            </w:r>
            <w:r w:rsidRPr="00995581">
              <w:rPr>
                <w:rFonts w:ascii="Calibri" w:eastAsia="Calibri" w:hAnsi="Calibri" w:cs="Calibri"/>
                <w:szCs w:val="28"/>
                <w:lang w:val="nb-NO"/>
              </w:rPr>
              <w:br/>
            </w:r>
          </w:p>
          <w:p w14:paraId="4955E4DB" w14:textId="77777777" w:rsidR="003B48FC" w:rsidRPr="00995581" w:rsidRDefault="003B48FC" w:rsidP="00995581">
            <w:pPr>
              <w:ind w:left="284"/>
              <w:rPr>
                <w:rFonts w:ascii="Calibri" w:eastAsia="Calibri" w:hAnsi="Calibri" w:cs="Calibri"/>
                <w:szCs w:val="28"/>
              </w:rPr>
            </w:pPr>
            <w:r w:rsidRPr="00995581">
              <w:rPr>
                <w:rFonts w:ascii="Calibri" w:eastAsia="Calibri" w:hAnsi="Calibri" w:cs="Calibri"/>
                <w:szCs w:val="28"/>
              </w:rPr>
              <w:t xml:space="preserve">Opmålingerne kan beskrives som </w:t>
            </w:r>
            <w:r w:rsidRPr="00995581">
              <w:rPr>
                <w:rFonts w:ascii="Calibri" w:eastAsia="Calibri" w:hAnsi="Calibri" w:cs="Calibri"/>
                <w:i/>
                <w:iCs/>
                <w:szCs w:val="28"/>
              </w:rPr>
              <w:t>andet empiribaseret arbejde</w:t>
            </w:r>
            <w:r w:rsidRPr="00995581">
              <w:rPr>
                <w:rFonts w:ascii="Calibri" w:eastAsia="Calibri" w:hAnsi="Calibri" w:cs="Calibri"/>
                <w:szCs w:val="28"/>
              </w:rPr>
              <w:t xml:space="preserve"> og skal gemmes, så de nemt kan indgå i opgavebesvarelsen og medbringes til eksamen.</w:t>
            </w:r>
          </w:p>
          <w:p w14:paraId="7F396FBC" w14:textId="77777777" w:rsidR="003B48FC" w:rsidRPr="00995581" w:rsidRDefault="003B48FC" w:rsidP="00995581">
            <w:pPr>
              <w:ind w:left="284"/>
              <w:rPr>
                <w:rFonts w:ascii="Calibri" w:eastAsia="Calibri" w:hAnsi="Calibri" w:cs="Calibri"/>
                <w:szCs w:val="28"/>
              </w:rPr>
            </w:pPr>
          </w:p>
          <w:p w14:paraId="598078C1" w14:textId="77777777" w:rsidR="003B48FC" w:rsidRPr="00995581" w:rsidRDefault="003B48FC" w:rsidP="00995581">
            <w:pPr>
              <w:ind w:left="284"/>
              <w:rPr>
                <w:rFonts w:ascii="Calibri" w:eastAsia="Calibri" w:hAnsi="Calibri" w:cs="Calibri"/>
                <w:szCs w:val="28"/>
              </w:rPr>
            </w:pPr>
            <w:r w:rsidRPr="00995581">
              <w:rPr>
                <w:rFonts w:ascii="Calibri" w:eastAsia="Calibri" w:hAnsi="Calibri"/>
                <w:b/>
                <w:bCs/>
                <w:color w:val="323E4F"/>
              </w:rPr>
              <w:t xml:space="preserve">HUSK: </w:t>
            </w:r>
            <w:r w:rsidRPr="00995581">
              <w:rPr>
                <w:rFonts w:ascii="Calibri" w:eastAsia="Calibri" w:hAnsi="Calibri"/>
                <w:i/>
                <w:iCs/>
                <w:color w:val="323E4F"/>
              </w:rPr>
              <w:t>Jo bedre data – des bedre argumentation</w:t>
            </w:r>
          </w:p>
        </w:tc>
        <w:bookmarkEnd w:id="0"/>
      </w:tr>
    </w:tbl>
    <w:p w14:paraId="559BCE15" w14:textId="77777777" w:rsidR="003B48FC" w:rsidRPr="001E1684" w:rsidRDefault="003B48FC"/>
    <w:sectPr w:rsidR="003B48FC" w:rsidRPr="001E16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A6164" w14:textId="77777777" w:rsidR="00DB73EA" w:rsidRDefault="00DB73EA">
      <w:r>
        <w:separator/>
      </w:r>
    </w:p>
  </w:endnote>
  <w:endnote w:type="continuationSeparator" w:id="0">
    <w:p w14:paraId="1788C08A" w14:textId="77777777" w:rsidR="00DB73EA" w:rsidRDefault="00DB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788A" w14:textId="77777777" w:rsidR="00566A45" w:rsidRDefault="00566A4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2406" w14:textId="77777777" w:rsidR="00566A45" w:rsidRDefault="00566A4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65BF" w14:textId="77777777" w:rsidR="00566A45" w:rsidRDefault="00566A4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2A71" w14:textId="77777777" w:rsidR="00DB73EA" w:rsidRDefault="00DB73EA">
      <w:r>
        <w:separator/>
      </w:r>
    </w:p>
  </w:footnote>
  <w:footnote w:type="continuationSeparator" w:id="0">
    <w:p w14:paraId="5CE6BD89" w14:textId="77777777" w:rsidR="00DB73EA" w:rsidRDefault="00DB7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034E" w14:textId="77777777" w:rsidR="00566A45" w:rsidRDefault="00566A4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4F4A" w14:textId="661342B5" w:rsidR="00D26DB3" w:rsidRDefault="000A146A" w:rsidP="00D26DB3">
    <w:pPr>
      <w:pStyle w:val="Sidehoved"/>
      <w:rPr>
        <w:sz w:val="22"/>
        <w:szCs w:val="22"/>
      </w:rPr>
    </w:pPr>
    <w:r>
      <w:rPr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D5E3D16" wp14:editId="23754CE2">
              <wp:simplePos x="0" y="0"/>
              <wp:positionH relativeFrom="page">
                <wp:posOffset>714375</wp:posOffset>
              </wp:positionH>
              <wp:positionV relativeFrom="page">
                <wp:posOffset>419100</wp:posOffset>
              </wp:positionV>
              <wp:extent cx="6115685" cy="600075"/>
              <wp:effectExtent l="0" t="0" r="4445" b="0"/>
              <wp:wrapNone/>
              <wp:docPr id="2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68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47BC6" w14:textId="77777777" w:rsidR="00D26DB3" w:rsidRPr="00D26DB3" w:rsidRDefault="00D26DB3" w:rsidP="00D26DB3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26DB3">
                            <w:rPr>
                              <w:b/>
                              <w:sz w:val="32"/>
                              <w:szCs w:val="32"/>
                            </w:rPr>
                            <w:t>Opgave 4.2</w:t>
                          </w:r>
                          <w:r w:rsidR="00384E49">
                            <w:rPr>
                              <w:b/>
                              <w:sz w:val="32"/>
                              <w:szCs w:val="32"/>
                            </w:rPr>
                            <w:t>.C</w:t>
                          </w:r>
                          <w:r w:rsidRPr="00D26DB3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E3D16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56.25pt;margin-top:33pt;width:481.55pt;height:47.2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" o:allowincell="f" filled="f" stroked="f">
              <v:textbox inset=",0,,0">
                <w:txbxContent>
                  <w:p w14:paraId="3C947BC6" w14:textId="77777777" w:rsidR="00D26DB3" w:rsidRPr="00D26DB3" w:rsidRDefault="00D26DB3" w:rsidP="00D26DB3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26DB3">
                      <w:rPr>
                        <w:b/>
                        <w:sz w:val="32"/>
                        <w:szCs w:val="32"/>
                      </w:rPr>
                      <w:t>Opgave 4.2</w:t>
                    </w:r>
                    <w:r w:rsidR="00384E49">
                      <w:rPr>
                        <w:b/>
                        <w:sz w:val="32"/>
                        <w:szCs w:val="32"/>
                      </w:rPr>
                      <w:t>.C</w:t>
                    </w:r>
                    <w:r w:rsidRPr="00D26DB3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365B541" w14:textId="0F8B61FE" w:rsidR="00F817C5" w:rsidRPr="00D26DB3" w:rsidRDefault="000A146A" w:rsidP="00D26DB3">
    <w:pPr>
      <w:pStyle w:val="Sidehoved"/>
    </w:pPr>
    <w:r>
      <w:rPr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35A5C53" wp14:editId="58BAC102">
              <wp:simplePos x="0" y="0"/>
              <wp:positionH relativeFrom="page">
                <wp:posOffset>10160</wp:posOffset>
              </wp:positionH>
              <wp:positionV relativeFrom="page">
                <wp:posOffset>1035050</wp:posOffset>
              </wp:positionV>
              <wp:extent cx="7543800" cy="45720"/>
              <wp:effectExtent l="635" t="0" r="0" b="0"/>
              <wp:wrapNone/>
              <wp:docPr id="1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E9242" w14:textId="77777777" w:rsidR="00D26DB3" w:rsidRDefault="00D26DB3" w:rsidP="00D26DB3">
                          <w:pPr>
                            <w:jc w:val="right"/>
                            <w:rPr>
                              <w:color w:val="EF4F0F"/>
                            </w:rPr>
                          </w:pPr>
                          <w:r>
                            <w:rPr>
                              <w:color w:val="EF4F0F"/>
                            </w:rPr>
                            <w:fldChar w:fldCharType="begin"/>
                          </w:r>
                          <w:r>
                            <w:rPr>
                              <w:color w:val="EF4F0F"/>
                            </w:rPr>
                            <w:instrText>PAGE   \* MERGEFORMAT</w:instrText>
                          </w:r>
                          <w:r>
                            <w:rPr>
                              <w:color w:val="EF4F0F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EF4F0F"/>
                            </w:rPr>
                            <w:t>1</w:t>
                          </w:r>
                          <w:r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5A5C53" id="Tekstfelt 219" o:spid="_x0000_s1027" type="#_x0000_t202" style="position:absolute;margin-left:.8pt;margin-top:81.5pt;width:594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" o:allowincell="f" fillcolor="red" stroked="f">
              <v:textbox inset=",0,,0">
                <w:txbxContent>
                  <w:p w14:paraId="3BBE9242" w14:textId="77777777" w:rsidR="00D26DB3" w:rsidRDefault="00D26DB3" w:rsidP="00D26DB3">
                    <w:pPr>
                      <w:jc w:val="right"/>
                      <w:rPr>
                        <w:color w:val="EF4F0F"/>
                      </w:rPr>
                    </w:pPr>
                    <w:r>
                      <w:rPr>
                        <w:color w:val="EF4F0F"/>
                      </w:rPr>
                      <w:fldChar w:fldCharType="begin"/>
                    </w:r>
                    <w:r>
                      <w:rPr>
                        <w:color w:val="EF4F0F"/>
                      </w:rPr>
                      <w:instrText>PAGE   \* MERGEFORMAT</w:instrText>
                    </w:r>
                    <w:r>
                      <w:rPr>
                        <w:color w:val="EF4F0F"/>
                      </w:rPr>
                      <w:fldChar w:fldCharType="separate"/>
                    </w:r>
                    <w:r>
                      <w:rPr>
                        <w:noProof/>
                        <w:color w:val="EF4F0F"/>
                      </w:rPr>
                      <w:t>1</w:t>
                    </w:r>
                    <w:r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C1EF" w14:textId="77777777" w:rsidR="00566A45" w:rsidRDefault="00566A4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1A89EF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1815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84"/>
    <w:rsid w:val="000A146A"/>
    <w:rsid w:val="000B1348"/>
    <w:rsid w:val="0017636F"/>
    <w:rsid w:val="001E1684"/>
    <w:rsid w:val="003744BF"/>
    <w:rsid w:val="00384E49"/>
    <w:rsid w:val="00385688"/>
    <w:rsid w:val="003A7D53"/>
    <w:rsid w:val="003B48FC"/>
    <w:rsid w:val="003F6BF1"/>
    <w:rsid w:val="004508AF"/>
    <w:rsid w:val="00556420"/>
    <w:rsid w:val="00566A45"/>
    <w:rsid w:val="00620B12"/>
    <w:rsid w:val="00650053"/>
    <w:rsid w:val="00730DA8"/>
    <w:rsid w:val="00867E56"/>
    <w:rsid w:val="008F755F"/>
    <w:rsid w:val="00955AEB"/>
    <w:rsid w:val="00995581"/>
    <w:rsid w:val="00BB433E"/>
    <w:rsid w:val="00BE2480"/>
    <w:rsid w:val="00CA2A59"/>
    <w:rsid w:val="00CE59AB"/>
    <w:rsid w:val="00D26DB3"/>
    <w:rsid w:val="00DB73EA"/>
    <w:rsid w:val="00DC79D1"/>
    <w:rsid w:val="00DD45CF"/>
    <w:rsid w:val="00F203B7"/>
    <w:rsid w:val="00F817C5"/>
    <w:rsid w:val="00FA5AED"/>
    <w:rsid w:val="00FC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31F609"/>
  <w14:defaultImageDpi w14:val="32767"/>
  <w15:chartTrackingRefBased/>
  <w15:docId w15:val="{6553C593-DEC1-4487-8BF0-42D2D251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9D1"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link w:val="SidehovedTegn"/>
    <w:uiPriority w:val="99"/>
    <w:rsid w:val="001E168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E1684"/>
    <w:pPr>
      <w:tabs>
        <w:tab w:val="center" w:pos="4819"/>
        <w:tab w:val="right" w:pos="9638"/>
      </w:tabs>
    </w:pPr>
  </w:style>
  <w:style w:type="character" w:styleId="Hyperlink">
    <w:name w:val="Hyperlink"/>
    <w:rsid w:val="00FA5AED"/>
    <w:rPr>
      <w:color w:val="0563C1"/>
      <w:u w:val="single"/>
    </w:rPr>
  </w:style>
  <w:style w:type="character" w:styleId="BesgtLink">
    <w:name w:val="FollowedHyperlink"/>
    <w:rsid w:val="00CE59AB"/>
    <w:rPr>
      <w:color w:val="954F72"/>
      <w:u w:val="single"/>
    </w:rPr>
  </w:style>
  <w:style w:type="character" w:customStyle="1" w:styleId="SidehovedTegn">
    <w:name w:val="Sidehoved Tegn"/>
    <w:link w:val="Sidehoved"/>
    <w:uiPriority w:val="99"/>
    <w:rsid w:val="00D26DB3"/>
    <w:rPr>
      <w:sz w:val="24"/>
      <w:szCs w:val="24"/>
    </w:rPr>
  </w:style>
  <w:style w:type="paragraph" w:styleId="Opstilling-punkttegn">
    <w:name w:val="List Bullet"/>
    <w:basedOn w:val="Normal"/>
    <w:rsid w:val="00384E49"/>
    <w:pPr>
      <w:numPr>
        <w:numId w:val="1"/>
      </w:numPr>
      <w:contextualSpacing/>
    </w:pPr>
  </w:style>
  <w:style w:type="character" w:styleId="Ulstomtale">
    <w:name w:val="Unresolved Mention"/>
    <w:uiPriority w:val="99"/>
    <w:semiHidden/>
    <w:unhideWhenUsed/>
    <w:rsid w:val="00556420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3B48F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tema.dk/leksikon/verdens-lande/nordamerika/gr%C3%B8nland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dmi.dk/vejrarkiv/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5E30AD2D6654BBDEC29F0188D3E32" ma:contentTypeVersion="20" ma:contentTypeDescription="Opret et nyt dokument." ma:contentTypeScope="" ma:versionID="94aa5dca4b5e7b2cd1597533057821ba">
  <xsd:schema xmlns:xsd="http://www.w3.org/2001/XMLSchema" xmlns:xs="http://www.w3.org/2001/XMLSchema" xmlns:p="http://schemas.microsoft.com/office/2006/metadata/properties" xmlns:ns2="52c5c59a-7659-40dd-99a6-1be168007d9a" xmlns:ns3="5c8ee764-ba3f-47fe-8828-fd6463fed5d2" targetNamespace="http://schemas.microsoft.com/office/2006/metadata/properties" ma:root="true" ma:fieldsID="ed3209380fc8763a581933599dd95447" ns2:_="" ns3:_="">
    <xsd:import namespace="52c5c59a-7659-40dd-99a6-1be168007d9a"/>
    <xsd:import namespace="5c8ee764-ba3f-47fe-8828-fd6463fed5d2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5c59a-7659-40dd-99a6-1be168007d9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f926cf8-d6ec-4170-b97f-a4c138665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e764-ba3f-47fe-8828-fd6463fed5d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f1cf543-3901-4f90-a560-3e6ee69036d6}" ma:internalName="TaxCatchAll" ma:showField="CatchAllData" ma:web="5c8ee764-ba3f-47fe-8828-fd6463fed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c5c59a-7659-40dd-99a6-1be168007d9a">
      <Terms xmlns="http://schemas.microsoft.com/office/infopath/2007/PartnerControls"/>
    </lcf76f155ced4ddcb4097134ff3c332f>
    <MigrationWizIdDocumentLibraryPermissions xmlns="52c5c59a-7659-40dd-99a6-1be168007d9a" xsi:nil="true"/>
    <MigrationWizId xmlns="52c5c59a-7659-40dd-99a6-1be168007d9a" xsi:nil="true"/>
    <MigrationWizIdSecurityGroups xmlns="52c5c59a-7659-40dd-99a6-1be168007d9a" xsi:nil="true"/>
    <MigrationWizIdPermissionLevels xmlns="52c5c59a-7659-40dd-99a6-1be168007d9a" xsi:nil="true"/>
    <MigrationWizIdPermissions xmlns="52c5c59a-7659-40dd-99a6-1be168007d9a" xsi:nil="true"/>
    <TaxCatchAll xmlns="5c8ee764-ba3f-47fe-8828-fd6463fed5d2" xsi:nil="true"/>
  </documentManagement>
</p:properties>
</file>

<file path=customXml/itemProps1.xml><?xml version="1.0" encoding="utf-8"?>
<ds:datastoreItem xmlns:ds="http://schemas.openxmlformats.org/officeDocument/2006/customXml" ds:itemID="{207FBCDB-2C6A-4749-9DF4-D33342950910}"/>
</file>

<file path=customXml/itemProps2.xml><?xml version="1.0" encoding="utf-8"?>
<ds:datastoreItem xmlns:ds="http://schemas.openxmlformats.org/officeDocument/2006/customXml" ds:itemID="{0ED212AC-05A2-4643-916C-AD21565BD03D}"/>
</file>

<file path=customXml/itemProps3.xml><?xml version="1.0" encoding="utf-8"?>
<ds:datastoreItem xmlns:ds="http://schemas.openxmlformats.org/officeDocument/2006/customXml" ds:itemID="{CE5C71DC-20B8-4CD6-B013-A89E98AB6E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Miniopgave om hydrotermfigurer – Grønland</vt:lpstr>
    </vt:vector>
  </TitlesOfParts>
  <Company>Greve Gymnasium</Company>
  <LinksUpToDate>false</LinksUpToDate>
  <CharactersWithSpaces>1348</CharactersWithSpaces>
  <SharedDoc>false</SharedDoc>
  <HLinks>
    <vt:vector size="12" baseType="variant">
      <vt:variant>
        <vt:i4>6422568</vt:i4>
      </vt:variant>
      <vt:variant>
        <vt:i4>3</vt:i4>
      </vt:variant>
      <vt:variant>
        <vt:i4>0</vt:i4>
      </vt:variant>
      <vt:variant>
        <vt:i4>5</vt:i4>
      </vt:variant>
      <vt:variant>
        <vt:lpwstr>http://geotema.dk/leksikon/verdens-lande/nordamerika/gr%C3%B8nland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http://www.dmi.dk/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Miniopgave om hydrotermfigurer – Grønland</dc:title>
  <dc:subject/>
  <dc:creator>Greve Gymnasium</dc:creator>
  <cp:keywords/>
  <dc:description/>
  <cp:lastModifiedBy>Frandsen, Hanne Lyng</cp:lastModifiedBy>
  <cp:revision>2</cp:revision>
  <dcterms:created xsi:type="dcterms:W3CDTF">2023-03-13T11:37:00Z</dcterms:created>
  <dcterms:modified xsi:type="dcterms:W3CDTF">2023-03-13T11:37:00Z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0x010100B6E5E30AD2D6654BBDEC29F0188D3E32</vt:lpwstr>
  </property>
</Properties>
</file>