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DE92" w14:textId="361A784C" w:rsidR="00E41FB6" w:rsidRDefault="00E41FB6" w:rsidP="00AF4FD5">
      <w:pPr>
        <w:pStyle w:val="Overskrift1"/>
        <w:rPr>
          <w:rFonts w:ascii="Calibri" w:hAnsi="Calibri" w:cs="Calibri"/>
          <w:color w:val="000000"/>
        </w:rPr>
      </w:pPr>
      <w:r w:rsidRPr="00B151D6">
        <w:t xml:space="preserve">Undersøg </w:t>
      </w:r>
      <w:r w:rsidR="003F7694">
        <w:t xml:space="preserve">en </w:t>
      </w:r>
      <w:r w:rsidRPr="00B151D6">
        <w:t>by</w:t>
      </w:r>
      <w:r>
        <w:t>s varmeø</w:t>
      </w:r>
      <w:r w:rsidRPr="00B151D6">
        <w:t xml:space="preserve"> fra satellit</w:t>
      </w:r>
    </w:p>
    <w:p w14:paraId="2D3259FC" w14:textId="77777777" w:rsidR="00E41FB6" w:rsidRDefault="00E41FB6" w:rsidP="0071167A">
      <w:pPr>
        <w:spacing w:after="0"/>
        <w:rPr>
          <w:rFonts w:ascii="Calibri" w:hAnsi="Calibri" w:cs="Calibri"/>
          <w:b/>
          <w:color w:val="000000"/>
        </w:rPr>
      </w:pPr>
    </w:p>
    <w:p w14:paraId="7FB2F54E" w14:textId="77777777" w:rsidR="00E41FB6" w:rsidRPr="00A70398" w:rsidRDefault="00E41FB6" w:rsidP="0071167A">
      <w:pPr>
        <w:spacing w:after="0"/>
        <w:rPr>
          <w:rFonts w:ascii="Calibri" w:hAnsi="Calibri" w:cs="Calibri"/>
          <w:b/>
          <w:color w:val="000000"/>
        </w:rPr>
      </w:pPr>
      <w:r w:rsidRPr="00A70398">
        <w:rPr>
          <w:rFonts w:ascii="Calibri" w:hAnsi="Calibri" w:cs="Calibri"/>
          <w:b/>
          <w:color w:val="000000"/>
        </w:rPr>
        <w:t xml:space="preserve">Baggrund: </w:t>
      </w:r>
    </w:p>
    <w:p w14:paraId="0F79AC99" w14:textId="3ACD89EF" w:rsidR="00E41FB6" w:rsidRDefault="00E41FB6" w:rsidP="007C5B98">
      <w:pPr>
        <w:spacing w:after="0"/>
        <w:jc w:val="both"/>
        <w:rPr>
          <w:rFonts w:ascii="Calibri" w:hAnsi="Calibri" w:cs="Calibri"/>
          <w:color w:val="000000"/>
        </w:rPr>
      </w:pPr>
      <w:r>
        <w:rPr>
          <w:rFonts w:ascii="Calibri" w:hAnsi="Calibri" w:cs="Calibri"/>
          <w:color w:val="000000"/>
        </w:rPr>
        <w:t>Temperaturen i bye</w:t>
      </w:r>
      <w:r w:rsidR="003F7694">
        <w:rPr>
          <w:rFonts w:ascii="Calibri" w:hAnsi="Calibri" w:cs="Calibri"/>
          <w:color w:val="000000"/>
        </w:rPr>
        <w:t>r</w:t>
      </w:r>
      <w:r>
        <w:rPr>
          <w:rFonts w:ascii="Calibri" w:hAnsi="Calibri" w:cs="Calibri"/>
          <w:color w:val="000000"/>
        </w:rPr>
        <w:t xml:space="preserve"> </w:t>
      </w:r>
      <w:r>
        <w:t>er normalt lidt varmere end de omkringliggende landområder.</w:t>
      </w:r>
      <w:r>
        <w:rPr>
          <w:rFonts w:ascii="Calibri" w:hAnsi="Calibri" w:cs="Calibri"/>
          <w:color w:val="000000"/>
        </w:rPr>
        <w:t xml:space="preserve"> Det skyldes især</w:t>
      </w:r>
      <w:r w:rsidR="003A3E60">
        <w:rPr>
          <w:rFonts w:ascii="Calibri" w:hAnsi="Calibri" w:cs="Calibri"/>
          <w:color w:val="000000"/>
        </w:rPr>
        <w:t>,</w:t>
      </w:r>
      <w:r>
        <w:rPr>
          <w:rFonts w:ascii="Calibri" w:hAnsi="Calibri" w:cs="Calibri"/>
          <w:color w:val="000000"/>
        </w:rPr>
        <w:t xml:space="preserve"> at bye</w:t>
      </w:r>
      <w:r w:rsidR="003F7694">
        <w:rPr>
          <w:rFonts w:ascii="Calibri" w:hAnsi="Calibri" w:cs="Calibri"/>
          <w:color w:val="000000"/>
        </w:rPr>
        <w:t>r</w:t>
      </w:r>
      <w:r>
        <w:rPr>
          <w:rFonts w:ascii="Calibri" w:hAnsi="Calibri" w:cs="Calibri"/>
          <w:color w:val="000000"/>
        </w:rPr>
        <w:t xml:space="preserve"> har store befæstede arealer, som oftest består af fast materiale og optager en større andel af solens stråler pga. lav albedo og høj varmekapacitet. Andre faktorer</w:t>
      </w:r>
      <w:r w:rsidR="003A3E60">
        <w:rPr>
          <w:rFonts w:ascii="Calibri" w:hAnsi="Calibri" w:cs="Calibri"/>
          <w:color w:val="000000"/>
        </w:rPr>
        <w:t>,</w:t>
      </w:r>
      <w:r>
        <w:rPr>
          <w:rFonts w:ascii="Calibri" w:hAnsi="Calibri" w:cs="Calibri"/>
          <w:color w:val="000000"/>
        </w:rPr>
        <w:t xml:space="preserve"> som har medvirker til højere temperaturer</w:t>
      </w:r>
      <w:r w:rsidR="003A3E60">
        <w:rPr>
          <w:rFonts w:ascii="Calibri" w:hAnsi="Calibri" w:cs="Calibri"/>
          <w:color w:val="000000"/>
        </w:rPr>
        <w:t>,</w:t>
      </w:r>
      <w:r>
        <w:rPr>
          <w:rFonts w:ascii="Calibri" w:hAnsi="Calibri" w:cs="Calibri"/>
          <w:color w:val="000000"/>
        </w:rPr>
        <w:t xml:space="preserve"> er fx restvarme fra menneskers energiforbrug, reduceret fordampningsbaseret afkøling, samt læeffekt fra høje bygninger. </w:t>
      </w:r>
    </w:p>
    <w:p w14:paraId="49DF156A" w14:textId="77777777" w:rsidR="00E41FB6" w:rsidRDefault="00E41FB6" w:rsidP="0071167A">
      <w:pPr>
        <w:spacing w:after="0"/>
        <w:rPr>
          <w:rFonts w:ascii="Calibri" w:hAnsi="Calibri" w:cs="Calibri"/>
          <w:color w:val="000000"/>
        </w:rPr>
      </w:pPr>
    </w:p>
    <w:p w14:paraId="0E456751" w14:textId="5209474C" w:rsidR="00E41FB6" w:rsidRPr="009F6FED" w:rsidRDefault="00E41FB6" w:rsidP="009F6FED">
      <w:pPr>
        <w:spacing w:after="0"/>
        <w:jc w:val="both"/>
      </w:pPr>
      <w:r>
        <w:rPr>
          <w:rFonts w:ascii="Calibri" w:hAnsi="Calibri" w:cs="Calibri"/>
          <w:color w:val="000000"/>
        </w:rPr>
        <w:t>I denne opgave benyttes satellitbilleder til at undersøge</w:t>
      </w:r>
      <w:r w:rsidR="003A3E60">
        <w:rPr>
          <w:rFonts w:ascii="Calibri" w:hAnsi="Calibri" w:cs="Calibri"/>
          <w:color w:val="000000"/>
        </w:rPr>
        <w:t>,</w:t>
      </w:r>
      <w:r>
        <w:rPr>
          <w:rFonts w:ascii="Calibri" w:hAnsi="Calibri" w:cs="Calibri"/>
          <w:color w:val="000000"/>
        </w:rPr>
        <w:t xml:space="preserve"> om der er målbare ’</w:t>
      </w:r>
      <w:r w:rsidRPr="00E87357">
        <w:rPr>
          <w:rFonts w:ascii="Calibri" w:hAnsi="Calibri" w:cs="Calibri"/>
          <w:color w:val="000000"/>
        </w:rPr>
        <w:t>urban</w:t>
      </w:r>
      <w:r>
        <w:rPr>
          <w:rFonts w:ascii="Calibri" w:hAnsi="Calibri" w:cs="Calibri"/>
          <w:color w:val="000000"/>
        </w:rPr>
        <w:t>e</w:t>
      </w:r>
      <w:r w:rsidRPr="00E87357">
        <w:rPr>
          <w:rFonts w:ascii="Calibri" w:hAnsi="Calibri" w:cs="Calibri"/>
          <w:color w:val="000000"/>
        </w:rPr>
        <w:t xml:space="preserve"> varmeø</w:t>
      </w:r>
      <w:r>
        <w:rPr>
          <w:rFonts w:ascii="Calibri" w:hAnsi="Calibri" w:cs="Calibri"/>
          <w:color w:val="000000"/>
        </w:rPr>
        <w:t>er’, dvs.</w:t>
      </w:r>
      <w:r w:rsidRPr="00E87357">
        <w:rPr>
          <w:rFonts w:ascii="Calibri" w:hAnsi="Calibri" w:cs="Calibri"/>
          <w:color w:val="000000"/>
        </w:rPr>
        <w:t xml:space="preserve"> byområde</w:t>
      </w:r>
      <w:r>
        <w:rPr>
          <w:rFonts w:ascii="Calibri" w:hAnsi="Calibri" w:cs="Calibri"/>
          <w:color w:val="000000"/>
        </w:rPr>
        <w:t>r</w:t>
      </w:r>
      <w:r w:rsidRPr="00E87357">
        <w:rPr>
          <w:rFonts w:ascii="Calibri" w:hAnsi="Calibri" w:cs="Calibri"/>
          <w:color w:val="000000"/>
        </w:rPr>
        <w:t>, der har en højere temperatur i forhold til temperaturen i de ubebyggede omgivelser</w:t>
      </w:r>
      <w:r>
        <w:rPr>
          <w:rFonts w:ascii="Calibri" w:hAnsi="Calibri" w:cs="Calibri"/>
          <w:color w:val="000000"/>
        </w:rPr>
        <w:t xml:space="preserve"> (se figur 1)</w:t>
      </w:r>
      <w:r w:rsidRPr="00E87357">
        <w:rPr>
          <w:rFonts w:ascii="Calibri" w:hAnsi="Calibri" w:cs="Calibri"/>
          <w:color w:val="000000"/>
        </w:rPr>
        <w:t xml:space="preserve">. </w:t>
      </w:r>
      <w:r>
        <w:rPr>
          <w:rFonts w:ascii="Calibri" w:hAnsi="Calibri" w:cs="Calibri"/>
          <w:color w:val="000000"/>
        </w:rPr>
        <w:t xml:space="preserve">Til dette </w:t>
      </w:r>
      <w:r w:rsidR="003A3E60">
        <w:rPr>
          <w:rFonts w:ascii="Calibri" w:hAnsi="Calibri" w:cs="Calibri"/>
          <w:color w:val="000000"/>
        </w:rPr>
        <w:t xml:space="preserve">skal du </w:t>
      </w:r>
      <w:r>
        <w:rPr>
          <w:rFonts w:ascii="Calibri" w:hAnsi="Calibri" w:cs="Calibri"/>
          <w:color w:val="000000"/>
        </w:rPr>
        <w:t xml:space="preserve">benytte billeder fra satellitten Landsat, som kan måle på mængden af </w:t>
      </w:r>
      <w:r>
        <w:rPr>
          <w:rStyle w:val="glossary-term"/>
        </w:rPr>
        <w:t>infrarød</w:t>
      </w:r>
      <w:r>
        <w:t xml:space="preserve"> stråling, også kaldet varmestråling, til at beregne overfladetemperaturen. </w:t>
      </w:r>
    </w:p>
    <w:p w14:paraId="17993FCE" w14:textId="77777777" w:rsidR="00E41FB6" w:rsidRDefault="00E41FB6" w:rsidP="0071167A">
      <w:pPr>
        <w:spacing w:after="0"/>
        <w:rPr>
          <w:rFonts w:ascii="Calibri" w:hAnsi="Calibri" w:cs="Calibri"/>
          <w:color w:val="000000"/>
        </w:rPr>
      </w:pPr>
    </w:p>
    <w:p w14:paraId="6D319035" w14:textId="77777777" w:rsidR="00E41FB6" w:rsidRDefault="00E41FB6" w:rsidP="00D13C4B">
      <w:pPr>
        <w:spacing w:after="0"/>
        <w:jc w:val="center"/>
        <w:rPr>
          <w:rFonts w:ascii="Calibri" w:hAnsi="Calibri" w:cs="Calibri"/>
          <w:color w:val="000000"/>
        </w:rPr>
      </w:pPr>
      <w:r>
        <w:rPr>
          <w:noProof/>
          <w:lang w:eastAsia="da-DK"/>
        </w:rPr>
        <w:drawing>
          <wp:inline distT="0" distB="0" distL="0" distR="0" wp14:anchorId="77E9ABC9" wp14:editId="5A70256B">
            <wp:extent cx="3588921" cy="1994797"/>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2712" cy="2008020"/>
                    </a:xfrm>
                    <a:prstGeom prst="rect">
                      <a:avLst/>
                    </a:prstGeom>
                    <a:noFill/>
                    <a:ln>
                      <a:noFill/>
                    </a:ln>
                  </pic:spPr>
                </pic:pic>
              </a:graphicData>
            </a:graphic>
          </wp:inline>
        </w:drawing>
      </w:r>
    </w:p>
    <w:p w14:paraId="2176414F" w14:textId="4751F996" w:rsidR="00E41FB6" w:rsidRPr="000059C3" w:rsidRDefault="00E41FB6" w:rsidP="009F6FED">
      <w:pPr>
        <w:spacing w:after="0"/>
        <w:jc w:val="both"/>
        <w:rPr>
          <w:rFonts w:ascii="Calibri" w:hAnsi="Calibri" w:cs="Calibri"/>
          <w:color w:val="000000"/>
          <w:sz w:val="20"/>
          <w:szCs w:val="20"/>
        </w:rPr>
      </w:pPr>
      <w:r w:rsidRPr="000059C3">
        <w:rPr>
          <w:rFonts w:ascii="Calibri" w:hAnsi="Calibri" w:cs="Calibri"/>
          <w:color w:val="000000"/>
          <w:sz w:val="20"/>
          <w:szCs w:val="20"/>
        </w:rPr>
        <w:t>Fig</w:t>
      </w:r>
      <w:r w:rsidR="003A3E60">
        <w:rPr>
          <w:rFonts w:ascii="Calibri" w:hAnsi="Calibri" w:cs="Calibri"/>
          <w:color w:val="000000"/>
          <w:sz w:val="20"/>
          <w:szCs w:val="20"/>
        </w:rPr>
        <w:t>.</w:t>
      </w:r>
      <w:r w:rsidRPr="000059C3">
        <w:rPr>
          <w:rFonts w:ascii="Calibri" w:hAnsi="Calibri" w:cs="Calibri"/>
          <w:color w:val="000000"/>
          <w:sz w:val="20"/>
          <w:szCs w:val="20"/>
        </w:rPr>
        <w:t xml:space="preserve"> 1: Grafen illustrerer den urbane varmeø, dvs. byområder, der har en højere temperatur i forhold til temperaturen i de ubebyggede omgivelser. Forskellen i temperaturer fra by til land – også kaldet varmeøintensiteten – er afhængig af byens størrelse og den geografiske beliggenhed (klima, topografi og omgivelser) samt de dominerede vejrforhold og årstidsvariationer.</w:t>
      </w:r>
      <w:r>
        <w:rPr>
          <w:rFonts w:ascii="Calibri" w:hAnsi="Calibri" w:cs="Calibri"/>
          <w:color w:val="000000"/>
          <w:sz w:val="20"/>
          <w:szCs w:val="20"/>
        </w:rPr>
        <w:t xml:space="preserve"> Kilde: wiki commons</w:t>
      </w:r>
      <w:r w:rsidR="003A3E60">
        <w:rPr>
          <w:rFonts w:ascii="Calibri" w:hAnsi="Calibri" w:cs="Calibri"/>
          <w:color w:val="000000"/>
          <w:sz w:val="20"/>
          <w:szCs w:val="20"/>
        </w:rPr>
        <w:t>.</w:t>
      </w:r>
    </w:p>
    <w:p w14:paraId="50B43782" w14:textId="77777777" w:rsidR="00E41FB6" w:rsidRDefault="00E41FB6" w:rsidP="0071167A">
      <w:pPr>
        <w:autoSpaceDE w:val="0"/>
        <w:autoSpaceDN w:val="0"/>
        <w:adjustRightInd w:val="0"/>
        <w:spacing w:after="0" w:line="240" w:lineRule="auto"/>
        <w:rPr>
          <w:rFonts w:ascii="Calibri" w:hAnsi="Calibri" w:cs="Calibri"/>
          <w:b/>
          <w:bCs/>
          <w:color w:val="000000"/>
        </w:rPr>
      </w:pPr>
    </w:p>
    <w:p w14:paraId="2CC25ED4" w14:textId="77777777" w:rsidR="00E41FB6" w:rsidRPr="00A70398" w:rsidRDefault="00E41FB6" w:rsidP="0071167A">
      <w:pPr>
        <w:autoSpaceDE w:val="0"/>
        <w:autoSpaceDN w:val="0"/>
        <w:adjustRightInd w:val="0"/>
        <w:spacing w:after="0" w:line="240" w:lineRule="auto"/>
        <w:rPr>
          <w:rFonts w:ascii="Calibri" w:hAnsi="Calibri" w:cs="Calibri"/>
          <w:b/>
          <w:bCs/>
          <w:color w:val="000000"/>
        </w:rPr>
      </w:pPr>
    </w:p>
    <w:p w14:paraId="37BCB45F" w14:textId="77777777" w:rsidR="00E41FB6" w:rsidRPr="000059C3" w:rsidRDefault="00E41FB6" w:rsidP="00BB521C">
      <w:pPr>
        <w:rPr>
          <w:b/>
          <w:bCs/>
        </w:rPr>
      </w:pPr>
      <w:r w:rsidRPr="00B151D6">
        <w:rPr>
          <w:b/>
          <w:bCs/>
        </w:rPr>
        <w:t xml:space="preserve">Opgave: </w:t>
      </w:r>
    </w:p>
    <w:p w14:paraId="5D6073AE" w14:textId="4560701D" w:rsidR="00E41FB6" w:rsidRDefault="00E41FB6" w:rsidP="00BB521C">
      <w:r>
        <w:t>Der findes adskillige programmer</w:t>
      </w:r>
      <w:r w:rsidR="003A3E60">
        <w:t>,</w:t>
      </w:r>
      <w:r>
        <w:t xml:space="preserve"> man kan bruge til at analysere satellitbilleder. I denne opgave benyttes online-programmet </w:t>
      </w:r>
      <w:r w:rsidRPr="009F6FED">
        <w:t>EO Browser</w:t>
      </w:r>
      <w:r>
        <w:t>, som</w:t>
      </w:r>
      <w:r w:rsidRPr="009F6FED">
        <w:t xml:space="preserve"> gør det muligt at gennemse og sammenligne </w:t>
      </w:r>
      <w:r>
        <w:t>satellit</w:t>
      </w:r>
      <w:r w:rsidRPr="009F6FED">
        <w:t xml:space="preserve">billeder i fuld opløsning fra </w:t>
      </w:r>
      <w:r>
        <w:t>en lang række</w:t>
      </w:r>
      <w:r w:rsidRPr="009F6FED">
        <w:t xml:space="preserve"> datakilde</w:t>
      </w:r>
      <w:r>
        <w:t>r</w:t>
      </w:r>
      <w:r w:rsidR="003A3E60">
        <w:t>.</w:t>
      </w:r>
      <w:r>
        <w:t xml:space="preserve"> </w:t>
      </w:r>
    </w:p>
    <w:p w14:paraId="5842CBE0" w14:textId="19E6DE78" w:rsidR="00E41FB6" w:rsidRDefault="00E41FB6" w:rsidP="003A3E60">
      <w:pPr>
        <w:pStyle w:val="Listeafsnit"/>
        <w:numPr>
          <w:ilvl w:val="0"/>
          <w:numId w:val="4"/>
        </w:numPr>
      </w:pPr>
      <w:r>
        <w:t xml:space="preserve">Gå ind på </w:t>
      </w:r>
      <w:hyperlink r:id="rId8" w:history="1">
        <w:r w:rsidRPr="001E7676">
          <w:rPr>
            <w:rStyle w:val="Hyperlink"/>
          </w:rPr>
          <w:t>https://www.sentinel-hub.com/explore/eobrowser</w:t>
        </w:r>
      </w:hyperlink>
      <w:r w:rsidRPr="00D73F2E">
        <w:t xml:space="preserve"> </w:t>
      </w:r>
      <w:r w:rsidR="003A3E60">
        <w:sym w:font="Wingdings" w:char="F0E0"/>
      </w:r>
      <w:r w:rsidR="003A3E60">
        <w:t xml:space="preserve"> </w:t>
      </w:r>
      <w:r w:rsidRPr="00D73F2E">
        <w:t>tryk</w:t>
      </w:r>
      <w:r>
        <w:t xml:space="preserve"> på ”</w:t>
      </w:r>
      <w:r w:rsidR="003A3E60">
        <w:t>S</w:t>
      </w:r>
      <w:r>
        <w:t>tart exploring”</w:t>
      </w:r>
    </w:p>
    <w:p w14:paraId="15943F46" w14:textId="77777777" w:rsidR="00E41FB6" w:rsidRDefault="00E41FB6" w:rsidP="003A3E60">
      <w:pPr>
        <w:pStyle w:val="Listeafsnit"/>
        <w:numPr>
          <w:ilvl w:val="0"/>
          <w:numId w:val="4"/>
        </w:numPr>
      </w:pPr>
      <w:r>
        <w:t>Klik af ved Landsat i boksen til venstre</w:t>
      </w:r>
    </w:p>
    <w:p w14:paraId="734C0D4F" w14:textId="77777777" w:rsidR="00E41FB6" w:rsidRDefault="00E41FB6" w:rsidP="003A3E60">
      <w:pPr>
        <w:pStyle w:val="Listeafsnit"/>
        <w:numPr>
          <w:ilvl w:val="0"/>
          <w:numId w:val="4"/>
        </w:numPr>
      </w:pPr>
      <w:r>
        <w:t>Nu skal du vælge en by, fx London eller København</w:t>
      </w:r>
    </w:p>
    <w:p w14:paraId="47A78855" w14:textId="4E72AB96" w:rsidR="00E41FB6" w:rsidRDefault="00E41FB6" w:rsidP="003A3E60">
      <w:pPr>
        <w:pStyle w:val="Listeafsnit"/>
        <w:numPr>
          <w:ilvl w:val="0"/>
          <w:numId w:val="4"/>
        </w:numPr>
      </w:pPr>
      <w:r>
        <w:t>Vælg nu en periode, som du vil undersøge, fx juni-september 2019</w:t>
      </w:r>
      <w:r w:rsidR="003A3E60">
        <w:t>,</w:t>
      </w:r>
      <w:r>
        <w:t xml:space="preserve"> og klik dernæst på ”search”</w:t>
      </w:r>
    </w:p>
    <w:p w14:paraId="01260FCE" w14:textId="48F15D89" w:rsidR="00E41FB6" w:rsidRDefault="00E41FB6" w:rsidP="003A3E60">
      <w:pPr>
        <w:pStyle w:val="Listeafsnit"/>
        <w:numPr>
          <w:ilvl w:val="0"/>
          <w:numId w:val="4"/>
        </w:numPr>
      </w:pPr>
      <w:r>
        <w:t>Nu kommer der en række satellitbilleder frem, som man kan vælge mellem. For at indsnævre mulighederne kan du klikke på kortet i det område</w:t>
      </w:r>
      <w:r w:rsidR="003A3E60">
        <w:t>, hvor</w:t>
      </w:r>
      <w:r>
        <w:t xml:space="preserve"> byen (fx København) har sit centrum. </w:t>
      </w:r>
    </w:p>
    <w:p w14:paraId="2C390D08" w14:textId="6E9E3698" w:rsidR="00E41FB6" w:rsidRDefault="00E41FB6" w:rsidP="00E41FB6">
      <w:pPr>
        <w:pStyle w:val="Listeafsnit"/>
        <w:numPr>
          <w:ilvl w:val="0"/>
          <w:numId w:val="3"/>
        </w:numPr>
        <w:spacing w:after="160" w:line="259" w:lineRule="auto"/>
      </w:pPr>
      <w:r>
        <w:lastRenderedPageBreak/>
        <w:t xml:space="preserve">Vælg et satellitbillede, hvor der er mindst muligt skydække (helst &lt; 10 %) og mest mulig sol. Hvis ikke dette er muligt, så prøv at ændre på søgeperioden, fx til et andet år eller måned. </w:t>
      </w:r>
    </w:p>
    <w:p w14:paraId="23B5B26B" w14:textId="0512B3F5" w:rsidR="00E41FB6" w:rsidRDefault="00E41FB6" w:rsidP="00E41FB6">
      <w:pPr>
        <w:pStyle w:val="Listeafsnit"/>
        <w:numPr>
          <w:ilvl w:val="0"/>
          <w:numId w:val="3"/>
        </w:numPr>
        <w:spacing w:after="160" w:line="259" w:lineRule="auto"/>
      </w:pPr>
      <w:r>
        <w:t xml:space="preserve">Du får nu vist et satellitbillede over byområdet og det omgivende land. Du kan tilpasse og udforske området ved at zoome ud og ind. Kan du se bycentrum? Kan du se befæstede og grønne arealer? Kan du se overgangen mellem by og land? </w:t>
      </w:r>
      <w:r w:rsidR="003A3E60">
        <w:t xml:space="preserve">Hvis </w:t>
      </w:r>
      <w:r>
        <w:t xml:space="preserve">du </w:t>
      </w:r>
      <w:r w:rsidR="003A3E60">
        <w:t xml:space="preserve">ønsker </w:t>
      </w:r>
      <w:r>
        <w:t xml:space="preserve">en lidt bedre opløsning på billede, så vælg </w:t>
      </w:r>
      <w:r w:rsidR="003A3E60">
        <w:t>”T</w:t>
      </w:r>
      <w:r>
        <w:t xml:space="preserve">rue </w:t>
      </w:r>
      <w:r w:rsidRPr="004451D1">
        <w:t>colo</w:t>
      </w:r>
      <w:r w:rsidR="00F11DC2" w:rsidRPr="004451D1">
        <w:t>u</w:t>
      </w:r>
      <w:r w:rsidRPr="004451D1">
        <w:t>r – pansharpened</w:t>
      </w:r>
      <w:r w:rsidR="003A3E60">
        <w:t>”</w:t>
      </w:r>
      <w:r>
        <w:t xml:space="preserve"> i menuen til venstre.</w:t>
      </w:r>
    </w:p>
    <w:p w14:paraId="0C8A6EEE" w14:textId="77777777" w:rsidR="00E41FB6" w:rsidRDefault="00E41FB6" w:rsidP="00E41FB6">
      <w:pPr>
        <w:pStyle w:val="Listeafsnit"/>
        <w:numPr>
          <w:ilvl w:val="0"/>
          <w:numId w:val="3"/>
        </w:numPr>
        <w:spacing w:after="160" w:line="259" w:lineRule="auto"/>
      </w:pPr>
      <w:r>
        <w:t>Nu skal du vælge ”Thermal” i menuen til venstre, hvorefter billedet skifter farve. Se eksemplet fra Tjekkiets hovedstad Prag nedenfor.</w:t>
      </w:r>
    </w:p>
    <w:p w14:paraId="35CE5732" w14:textId="77777777" w:rsidR="00E41FB6" w:rsidRDefault="00E41FB6" w:rsidP="00E1313F">
      <w:pPr>
        <w:pStyle w:val="Listeafsnit"/>
        <w:ind w:left="360"/>
      </w:pPr>
    </w:p>
    <w:p w14:paraId="47F3FA3C" w14:textId="459E68DD" w:rsidR="00E41FB6" w:rsidRDefault="00E41FB6" w:rsidP="00E41FB6">
      <w:pPr>
        <w:pStyle w:val="Listeafsnit"/>
        <w:numPr>
          <w:ilvl w:val="0"/>
          <w:numId w:val="3"/>
        </w:numPr>
        <w:spacing w:after="160" w:line="259" w:lineRule="auto"/>
      </w:pPr>
      <w:r>
        <w:t>Foretag en analyse af det/de udvalgte satellitbillede(r). Zoom gerne ud for at se by og omgivelser</w:t>
      </w:r>
      <w:r w:rsidR="003A3E60">
        <w:t>.</w:t>
      </w:r>
    </w:p>
    <w:p w14:paraId="75D3A284" w14:textId="77777777" w:rsidR="00E41FB6" w:rsidRDefault="00E41FB6" w:rsidP="00BF0363">
      <w:pPr>
        <w:pStyle w:val="Listeafsnit"/>
        <w:ind w:left="1080"/>
      </w:pPr>
    </w:p>
    <w:p w14:paraId="530E902C" w14:textId="724449F9" w:rsidR="00E41FB6" w:rsidRDefault="00E41FB6" w:rsidP="00E41FB6">
      <w:pPr>
        <w:pStyle w:val="Listeafsnit"/>
        <w:numPr>
          <w:ilvl w:val="1"/>
          <w:numId w:val="3"/>
        </w:numPr>
        <w:spacing w:after="160" w:line="259" w:lineRule="auto"/>
      </w:pPr>
      <w:r>
        <w:t>Kan du se varmeøen? Beskriv</w:t>
      </w:r>
      <w:r w:rsidR="004D05FA">
        <w:t>,</w:t>
      </w:r>
      <w:r>
        <w:t xml:space="preserve"> hvor den starter/slutter</w:t>
      </w:r>
      <w:r w:rsidR="004D05FA">
        <w:t>.</w:t>
      </w:r>
    </w:p>
    <w:p w14:paraId="70BDC950" w14:textId="6929B8EE" w:rsidR="00E41FB6" w:rsidRDefault="00E41FB6" w:rsidP="00E41FB6">
      <w:pPr>
        <w:pStyle w:val="Listeafsnit"/>
        <w:numPr>
          <w:ilvl w:val="1"/>
          <w:numId w:val="3"/>
        </w:numPr>
        <w:spacing w:after="160" w:line="259" w:lineRule="auto"/>
      </w:pPr>
      <w:r>
        <w:t>Hvor stor er varmeøintensiteten, dvs. temperaturforskellen mellem by og omgivelser? Se temperaturskala i undermenuen, som det er vist i figur 2 nedenfor.</w:t>
      </w:r>
    </w:p>
    <w:p w14:paraId="3BE10064" w14:textId="00A869B7" w:rsidR="00E41FB6" w:rsidRDefault="00E41FB6" w:rsidP="00E41FB6">
      <w:pPr>
        <w:pStyle w:val="Listeafsnit"/>
        <w:numPr>
          <w:ilvl w:val="1"/>
          <w:numId w:val="3"/>
        </w:numPr>
        <w:spacing w:after="160" w:line="259" w:lineRule="auto"/>
      </w:pPr>
      <w:r>
        <w:t>Forklar betydningen af vejrforhold og årstider for varmeøintensiteten.</w:t>
      </w:r>
    </w:p>
    <w:p w14:paraId="41D8DFC2" w14:textId="40D6C780" w:rsidR="00E41FB6" w:rsidRDefault="00E41FB6" w:rsidP="00E41FB6">
      <w:pPr>
        <w:pStyle w:val="Listeafsnit"/>
        <w:numPr>
          <w:ilvl w:val="1"/>
          <w:numId w:val="3"/>
        </w:numPr>
        <w:spacing w:after="160" w:line="259" w:lineRule="auto"/>
      </w:pPr>
      <w:r>
        <w:t>Hvilke områder og overfladetyper er varmest eller koldest? Forklar gerne hvorfor</w:t>
      </w:r>
      <w:r w:rsidR="004D05FA">
        <w:t>.</w:t>
      </w:r>
    </w:p>
    <w:p w14:paraId="380CF0BD" w14:textId="5F6650DD" w:rsidR="00E41FB6" w:rsidRDefault="00E41FB6" w:rsidP="00E41FB6">
      <w:pPr>
        <w:pStyle w:val="Listeafsnit"/>
        <w:numPr>
          <w:ilvl w:val="1"/>
          <w:numId w:val="3"/>
        </w:numPr>
        <w:spacing w:after="160" w:line="259" w:lineRule="auto"/>
      </w:pPr>
      <w:r>
        <w:t>Hvilken betydning har varmeøeffekten for byens indbyggere? Hvornår har det størst/mindst betydning?</w:t>
      </w:r>
    </w:p>
    <w:p w14:paraId="637C65A3" w14:textId="733907D2" w:rsidR="00E41FB6" w:rsidRDefault="00E41FB6" w:rsidP="00E41FB6">
      <w:pPr>
        <w:pStyle w:val="Listeafsnit"/>
        <w:numPr>
          <w:ilvl w:val="1"/>
          <w:numId w:val="3"/>
        </w:numPr>
        <w:spacing w:after="160" w:line="259" w:lineRule="auto"/>
      </w:pPr>
      <w:r>
        <w:t>Hvad kan man gøre for at reducere varmeøintensiteten? Giv eksempler på mulige tiltag</w:t>
      </w:r>
      <w:r w:rsidR="004D05FA">
        <w:t>,</w:t>
      </w:r>
      <w:r>
        <w:t xml:space="preserve"> og forklar deres effekt på temperaturen. </w:t>
      </w:r>
    </w:p>
    <w:p w14:paraId="36541C65" w14:textId="7A3F5F1A" w:rsidR="00E41FB6" w:rsidRDefault="00E41FB6" w:rsidP="00E41FB6">
      <w:pPr>
        <w:pStyle w:val="Listeafsnit"/>
        <w:numPr>
          <w:ilvl w:val="1"/>
          <w:numId w:val="3"/>
        </w:numPr>
        <w:spacing w:after="160" w:line="259" w:lineRule="auto"/>
      </w:pPr>
      <w:r>
        <w:t>Diskutér</w:t>
      </w:r>
      <w:r w:rsidR="004D05FA">
        <w:t>,</w:t>
      </w:r>
      <w:r>
        <w:t xml:space="preserve"> om tiltagene </w:t>
      </w:r>
      <w:r w:rsidR="004D05FA">
        <w:t xml:space="preserve">ser </w:t>
      </w:r>
      <w:r>
        <w:t>gode og realistiske ud fra en bæredygtighedsbetragtning?</w:t>
      </w:r>
    </w:p>
    <w:p w14:paraId="53D22409" w14:textId="77777777" w:rsidR="00E41FB6" w:rsidRDefault="00E41FB6" w:rsidP="0007606A"/>
    <w:p w14:paraId="5AB9F637" w14:textId="77777777" w:rsidR="00E41FB6" w:rsidRDefault="00E41FB6" w:rsidP="00EC6925">
      <w:pPr>
        <w:rPr>
          <w:rStyle w:val="Hyperlink"/>
        </w:rPr>
      </w:pPr>
    </w:p>
    <w:p w14:paraId="2B277A18" w14:textId="77777777" w:rsidR="00E41FB6" w:rsidRDefault="00E41FB6" w:rsidP="00EC6925">
      <w:pPr>
        <w:rPr>
          <w:noProof/>
        </w:rPr>
      </w:pPr>
      <w:r>
        <w:rPr>
          <w:noProof/>
          <w:lang w:eastAsia="da-DK"/>
        </w:rPr>
        <w:drawing>
          <wp:inline distT="0" distB="0" distL="0" distR="0" wp14:anchorId="1B586D30" wp14:editId="2A6192D2">
            <wp:extent cx="3056437" cy="1808703"/>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413"/>
                    <a:stretch/>
                  </pic:blipFill>
                  <pic:spPr bwMode="auto">
                    <a:xfrm>
                      <a:off x="0" y="0"/>
                      <a:ext cx="3078018" cy="182147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da-DK"/>
        </w:rPr>
        <w:drawing>
          <wp:inline distT="0" distB="0" distL="0" distR="0" wp14:anchorId="7C4A4798" wp14:editId="48A99318">
            <wp:extent cx="2988018" cy="1825426"/>
            <wp:effectExtent l="0" t="0" r="3175"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5670" cy="1836210"/>
                    </a:xfrm>
                    <a:prstGeom prst="rect">
                      <a:avLst/>
                    </a:prstGeom>
                  </pic:spPr>
                </pic:pic>
              </a:graphicData>
            </a:graphic>
          </wp:inline>
        </w:drawing>
      </w:r>
    </w:p>
    <w:p w14:paraId="2483A397" w14:textId="643B849A" w:rsidR="00E41FB6" w:rsidRDefault="00E41FB6" w:rsidP="00EC6925">
      <w:r>
        <w:rPr>
          <w:noProof/>
        </w:rPr>
        <w:t xml:space="preserve">Fig. 2: Her ses Tjekkiets hovedstad Prag med </w:t>
      </w:r>
      <w:r w:rsidR="004D05FA">
        <w:rPr>
          <w:noProof/>
        </w:rPr>
        <w:t>”T</w:t>
      </w:r>
      <w:r>
        <w:rPr>
          <w:noProof/>
        </w:rPr>
        <w:t>rue color – pansharpened</w:t>
      </w:r>
      <w:r w:rsidR="004D05FA">
        <w:rPr>
          <w:noProof/>
        </w:rPr>
        <w:t>”</w:t>
      </w:r>
      <w:r>
        <w:rPr>
          <w:noProof/>
        </w:rPr>
        <w:t xml:space="preserve"> til venstre, dvs. som overfladen vil se ud ovenfra set med vores øjne. Til højre ses samme område med </w:t>
      </w:r>
      <w:r w:rsidR="004D05FA">
        <w:rPr>
          <w:noProof/>
        </w:rPr>
        <w:t>”T</w:t>
      </w:r>
      <w:r>
        <w:rPr>
          <w:noProof/>
        </w:rPr>
        <w:t>hermal</w:t>
      </w:r>
      <w:r w:rsidR="004D05FA">
        <w:rPr>
          <w:noProof/>
        </w:rPr>
        <w:t>”.</w:t>
      </w:r>
      <w:r>
        <w:rPr>
          <w:noProof/>
        </w:rPr>
        <w:t xml:space="preserve"> </w:t>
      </w:r>
    </w:p>
    <w:p w14:paraId="6927AC86" w14:textId="77777777" w:rsidR="00E41FB6" w:rsidRDefault="00E41FB6" w:rsidP="00EC6925"/>
    <w:p w14:paraId="32127443" w14:textId="77777777" w:rsidR="00E41FB6" w:rsidRPr="00B151D6" w:rsidRDefault="00E41FB6" w:rsidP="00BB521C"/>
    <w:p w14:paraId="0902F12E" w14:textId="77777777" w:rsidR="00E41FB6" w:rsidRPr="00B151D6" w:rsidRDefault="00E41FB6" w:rsidP="00BB521C">
      <w:pPr>
        <w:pStyle w:val="Listeafsnit"/>
      </w:pPr>
      <w:r w:rsidRPr="00B151D6">
        <w:t xml:space="preserve"> </w:t>
      </w:r>
    </w:p>
    <w:p w14:paraId="50EB2616" w14:textId="77777777" w:rsidR="00E41FB6" w:rsidRPr="00B151D6" w:rsidRDefault="00E41FB6" w:rsidP="00BB521C"/>
    <w:p w14:paraId="6820F28E" w14:textId="77777777" w:rsidR="00E41FB6" w:rsidRPr="00B151D6" w:rsidRDefault="00E41FB6" w:rsidP="00BB521C"/>
    <w:p w14:paraId="77EDE4F7" w14:textId="77777777" w:rsidR="000C65E7" w:rsidRDefault="000C65E7" w:rsidP="000C65E7">
      <w:pPr>
        <w:shd w:val="clear" w:color="auto" w:fill="FFFFFF"/>
        <w:spacing w:after="0" w:line="240" w:lineRule="atLeast"/>
        <w:rPr>
          <w:rFonts w:eastAsia="Times New Roman" w:cstheme="minorHAnsi"/>
          <w:color w:val="000000"/>
          <w:sz w:val="24"/>
          <w:szCs w:val="24"/>
          <w:lang w:eastAsia="da-DK"/>
        </w:rPr>
      </w:pPr>
    </w:p>
    <w:tbl>
      <w:tblPr>
        <w:tblStyle w:val="Tabel-Gitter"/>
        <w:tblW w:w="0" w:type="auto"/>
        <w:tblInd w:w="397"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none" w:sz="0" w:space="0" w:color="auto"/>
          <w:insideV w:val="none" w:sz="0" w:space="0" w:color="auto"/>
        </w:tblBorders>
        <w:tblLook w:val="04A0" w:firstRow="1" w:lastRow="0" w:firstColumn="1" w:lastColumn="0" w:noHBand="0" w:noVBand="1"/>
      </w:tblPr>
      <w:tblGrid>
        <w:gridCol w:w="8944"/>
      </w:tblGrid>
      <w:tr w:rsidR="000C65E7" w14:paraId="5C6923FF" w14:textId="77777777" w:rsidTr="000C65E7">
        <w:trPr>
          <w:trHeight w:val="1952"/>
        </w:trPr>
        <w:tc>
          <w:tcPr>
            <w:tcW w:w="8944"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2F2F2" w:themeFill="background1" w:themeFillShade="F2"/>
          </w:tcPr>
          <w:p w14:paraId="56D2F4CF" w14:textId="77777777" w:rsidR="004451D1" w:rsidRDefault="000C65E7">
            <w:pPr>
              <w:ind w:left="284"/>
              <w:rPr>
                <w:rFonts w:cstheme="minorHAnsi"/>
                <w:i/>
                <w:sz w:val="24"/>
                <w:szCs w:val="24"/>
              </w:rPr>
            </w:pPr>
            <w:bookmarkStart w:id="0" w:name="_Hlk13131863"/>
            <w:r>
              <w:rPr>
                <w:rFonts w:cstheme="minorHAnsi"/>
              </w:rPr>
              <w:br w:type="page"/>
            </w:r>
            <w:r>
              <w:rPr>
                <w:rFonts w:cstheme="minorHAnsi"/>
                <w:color w:val="323E4F" w:themeColor="text2" w:themeShade="BF"/>
                <w:sz w:val="24"/>
                <w:szCs w:val="24"/>
              </w:rPr>
              <w:br/>
            </w:r>
            <w:r>
              <w:rPr>
                <w:rFonts w:cstheme="minorHAnsi"/>
                <w:sz w:val="24"/>
                <w:szCs w:val="24"/>
              </w:rPr>
              <w:t xml:space="preserve">Gem svar og data, så de kan indgå i besvarelsen af den overordnede problemstilling </w:t>
            </w:r>
            <w:r>
              <w:rPr>
                <w:rFonts w:cstheme="minorHAnsi"/>
                <w:i/>
                <w:sz w:val="24"/>
                <w:szCs w:val="24"/>
              </w:rPr>
              <w:t xml:space="preserve">Hvordan bliver byer bæredygtige? </w:t>
            </w:r>
          </w:p>
          <w:p w14:paraId="7C75D1A3" w14:textId="6C42B97E" w:rsidR="000C65E7" w:rsidRDefault="004451D1">
            <w:pPr>
              <w:ind w:left="284"/>
              <w:rPr>
                <w:rFonts w:cstheme="minorHAnsi"/>
                <w:color w:val="323E4F"/>
                <w:sz w:val="24"/>
                <w:szCs w:val="24"/>
              </w:rPr>
            </w:pPr>
            <w:r>
              <w:rPr>
                <w:rFonts w:cstheme="minorHAnsi"/>
                <w:iCs/>
                <w:sz w:val="24"/>
                <w:szCs w:val="24"/>
              </w:rPr>
              <w:t>E</w:t>
            </w:r>
            <w:r w:rsidR="000C65E7">
              <w:rPr>
                <w:rFonts w:cstheme="minorHAnsi"/>
                <w:sz w:val="24"/>
                <w:szCs w:val="24"/>
              </w:rPr>
              <w:t xml:space="preserve">ksperimentelle målinger </w:t>
            </w:r>
            <w:r w:rsidR="00F11DC2">
              <w:rPr>
                <w:rFonts w:cstheme="minorHAnsi"/>
                <w:sz w:val="24"/>
                <w:szCs w:val="24"/>
              </w:rPr>
              <w:t xml:space="preserve">(andet empiribaseret arbejde) </w:t>
            </w:r>
            <w:r w:rsidR="000C65E7">
              <w:rPr>
                <w:rFonts w:cstheme="minorHAnsi"/>
                <w:sz w:val="24"/>
                <w:szCs w:val="24"/>
              </w:rPr>
              <w:t xml:space="preserve">skal gemmes, så de nemt kan indgå i opgavebesvarelsen og medbringes til eksamen. </w:t>
            </w:r>
          </w:p>
          <w:p w14:paraId="4EF8486F" w14:textId="77777777" w:rsidR="000C65E7" w:rsidRDefault="000C65E7">
            <w:pPr>
              <w:ind w:left="284"/>
              <w:rPr>
                <w:rFonts w:cstheme="minorHAnsi"/>
                <w:b/>
                <w:bCs/>
                <w:color w:val="323E4F"/>
                <w:sz w:val="24"/>
                <w:szCs w:val="24"/>
              </w:rPr>
            </w:pPr>
          </w:p>
          <w:p w14:paraId="25FFABA8" w14:textId="77777777" w:rsidR="000C65E7" w:rsidRDefault="000C65E7">
            <w:pPr>
              <w:ind w:left="284"/>
              <w:rPr>
                <w:rFonts w:cstheme="minorHAnsi"/>
                <w:i/>
                <w:iCs/>
                <w:color w:val="323E4F"/>
                <w:sz w:val="24"/>
                <w:szCs w:val="24"/>
              </w:rPr>
            </w:pPr>
            <w:r>
              <w:rPr>
                <w:rFonts w:cstheme="minorHAnsi"/>
                <w:b/>
                <w:bCs/>
                <w:color w:val="323E4F"/>
                <w:sz w:val="24"/>
                <w:szCs w:val="24"/>
              </w:rPr>
              <w:t xml:space="preserve">HUSK: </w:t>
            </w:r>
            <w:r>
              <w:rPr>
                <w:rFonts w:cstheme="minorHAnsi"/>
                <w:i/>
                <w:iCs/>
                <w:color w:val="323E4F"/>
                <w:sz w:val="24"/>
                <w:szCs w:val="24"/>
              </w:rPr>
              <w:t>Jo bedre data – des bedre argumentation.</w:t>
            </w:r>
          </w:p>
        </w:tc>
      </w:tr>
      <w:bookmarkEnd w:id="0"/>
    </w:tbl>
    <w:p w14:paraId="4896D0EB" w14:textId="77777777" w:rsidR="000C65E7" w:rsidRDefault="000C65E7" w:rsidP="000C65E7">
      <w:pPr>
        <w:rPr>
          <w:rFonts w:cstheme="minorHAnsi"/>
          <w:sz w:val="24"/>
          <w:szCs w:val="24"/>
        </w:rPr>
      </w:pPr>
    </w:p>
    <w:p w14:paraId="5CD994B2" w14:textId="77777777" w:rsidR="000C65E7" w:rsidRDefault="000C65E7" w:rsidP="000C65E7">
      <w:pPr>
        <w:autoSpaceDE w:val="0"/>
        <w:autoSpaceDN w:val="0"/>
        <w:adjustRightInd w:val="0"/>
        <w:spacing w:after="0" w:line="240" w:lineRule="auto"/>
        <w:rPr>
          <w:rFonts w:ascii="Calibri" w:hAnsi="Calibri" w:cs="Calibri"/>
          <w:color w:val="000000"/>
          <w:sz w:val="23"/>
          <w:szCs w:val="23"/>
        </w:rPr>
      </w:pPr>
    </w:p>
    <w:p w14:paraId="51C7C552" w14:textId="77777777" w:rsidR="00E41FB6" w:rsidRPr="00E2684E" w:rsidRDefault="00E41FB6" w:rsidP="00E2684E"/>
    <w:p w14:paraId="2479D4CC" w14:textId="34D4936C" w:rsidR="004A110F" w:rsidRPr="00415B8C" w:rsidRDefault="004A110F" w:rsidP="00415B8C"/>
    <w:sectPr w:rsidR="004A110F" w:rsidRPr="00415B8C">
      <w:head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AFC09" w14:textId="77777777" w:rsidR="009C514B" w:rsidRDefault="009C514B" w:rsidP="003A72FC">
      <w:pPr>
        <w:spacing w:after="0" w:line="240" w:lineRule="auto"/>
      </w:pPr>
      <w:r>
        <w:separator/>
      </w:r>
    </w:p>
  </w:endnote>
  <w:endnote w:type="continuationSeparator" w:id="0">
    <w:p w14:paraId="20F0DE1C" w14:textId="77777777" w:rsidR="009C514B" w:rsidRDefault="009C514B" w:rsidP="003A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4AFD0" w14:textId="77777777" w:rsidR="009C514B" w:rsidRDefault="009C514B" w:rsidP="003A72FC">
      <w:pPr>
        <w:spacing w:after="0" w:line="240" w:lineRule="auto"/>
      </w:pPr>
      <w:r>
        <w:separator/>
      </w:r>
    </w:p>
  </w:footnote>
  <w:footnote w:type="continuationSeparator" w:id="0">
    <w:p w14:paraId="49140D74" w14:textId="77777777" w:rsidR="009C514B" w:rsidRDefault="009C514B" w:rsidP="003A72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B5768" w14:textId="77777777" w:rsidR="003A72FC" w:rsidRDefault="00A92727" w:rsidP="009709E6">
    <w:pPr>
      <w:pStyle w:val="Sidehoved"/>
      <w:jc w:val="center"/>
    </w:pPr>
    <w:r>
      <w:rPr>
        <w:noProof/>
        <w:lang w:eastAsia="da-DK"/>
      </w:rPr>
      <mc:AlternateContent>
        <mc:Choice Requires="wps">
          <w:drawing>
            <wp:anchor distT="0" distB="0" distL="114300" distR="114300" simplePos="0" relativeHeight="251660288" behindDoc="0" locked="0" layoutInCell="0" allowOverlap="1" wp14:anchorId="5ADFD3AC" wp14:editId="57C8551C">
              <wp:simplePos x="0" y="0"/>
              <wp:positionH relativeFrom="margin">
                <wp:align>left</wp:align>
              </wp:positionH>
              <wp:positionV relativeFrom="topMargin">
                <wp:posOffset>419100</wp:posOffset>
              </wp:positionV>
              <wp:extent cx="5943600" cy="600075"/>
              <wp:effectExtent l="0" t="0" r="0" b="952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13C6EA1F" w:rsidR="003A72FC" w:rsidRPr="00A92727" w:rsidRDefault="009709E6" w:rsidP="009709E6">
                              <w:pPr>
                                <w:spacing w:after="0" w:line="240" w:lineRule="auto"/>
                                <w:jc w:val="center"/>
                                <w:rPr>
                                  <w:b/>
                                  <w:bCs/>
                                  <w:sz w:val="32"/>
                                  <w:szCs w:val="32"/>
                                </w:rPr>
                              </w:pPr>
                              <w:r w:rsidRPr="00A92727">
                                <w:rPr>
                                  <w:b/>
                                  <w:bCs/>
                                  <w:sz w:val="32"/>
                                  <w:szCs w:val="32"/>
                                </w:rPr>
                                <w:t xml:space="preserve">GEOdetektiven, opgave </w:t>
                              </w:r>
                              <w:r w:rsidR="00CE0D23">
                                <w:rPr>
                                  <w:b/>
                                  <w:bCs/>
                                  <w:sz w:val="32"/>
                                  <w:szCs w:val="32"/>
                                </w:rPr>
                                <w:t>5.6.E</w:t>
                              </w:r>
                            </w:p>
                          </w:sdtContent>
                        </w:sdt>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ADFD3AC" id="_x0000_t202" coordsize="21600,21600" o:spt="202" path="m,l,21600r21600,l21600,xe">
              <v:stroke joinstyle="miter"/>
              <v:path gradientshapeok="t" o:connecttype="rect"/>
            </v:shapetype>
            <v:shape id="Tekstfelt 218" o:spid="_x0000_s1026" type="#_x0000_t202" style="position:absolute;left:0;text-align:left;margin-left:0;margin-top:33pt;width:468pt;height:47.25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" o:allowincell="f" filled="f" stroked="f">
              <v:textbox inset=",0,,0">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11121D89" w14:textId="13C6EA1F" w:rsidR="003A72FC" w:rsidRPr="00A92727" w:rsidRDefault="009709E6" w:rsidP="009709E6">
                        <w:pPr>
                          <w:spacing w:after="0" w:line="240" w:lineRule="auto"/>
                          <w:jc w:val="center"/>
                          <w:rPr>
                            <w:b/>
                            <w:bCs/>
                            <w:sz w:val="32"/>
                            <w:szCs w:val="32"/>
                          </w:rPr>
                        </w:pPr>
                        <w:proofErr w:type="spellStart"/>
                        <w:r w:rsidRPr="00A92727">
                          <w:rPr>
                            <w:b/>
                            <w:bCs/>
                            <w:sz w:val="32"/>
                            <w:szCs w:val="32"/>
                          </w:rPr>
                          <w:t>GEOdetektiven</w:t>
                        </w:r>
                        <w:proofErr w:type="spellEnd"/>
                        <w:r w:rsidRPr="00A92727">
                          <w:rPr>
                            <w:b/>
                            <w:bCs/>
                            <w:sz w:val="32"/>
                            <w:szCs w:val="32"/>
                          </w:rPr>
                          <w:t xml:space="preserve">, opgave </w:t>
                        </w:r>
                        <w:r w:rsidR="00CE0D23">
                          <w:rPr>
                            <w:b/>
                            <w:bCs/>
                            <w:sz w:val="32"/>
                            <w:szCs w:val="32"/>
                          </w:rPr>
                          <w:t>5.6.E</w:t>
                        </w:r>
                      </w:p>
                    </w:sdtContent>
                  </w:sdt>
                </w:txbxContent>
              </v:textbox>
              <w10:wrap anchorx="margin" anchory="margin"/>
            </v:shape>
          </w:pict>
        </mc:Fallback>
      </mc:AlternateContent>
    </w:r>
    <w:r w:rsidR="003119E2">
      <w:rPr>
        <w:noProof/>
        <w:lang w:eastAsia="da-DK"/>
      </w:rPr>
      <mc:AlternateContent>
        <mc:Choice Requires="wps">
          <w:drawing>
            <wp:anchor distT="0" distB="0" distL="114300" distR="114300" simplePos="0" relativeHeight="251659264" behindDoc="0" locked="0" layoutInCell="0" allowOverlap="1" wp14:anchorId="3B75F507" wp14:editId="3745EFED">
              <wp:simplePos x="0" y="0"/>
              <wp:positionH relativeFrom="page">
                <wp:align>right</wp:align>
              </wp:positionH>
              <wp:positionV relativeFrom="topMargin">
                <wp:align>bottom</wp:align>
              </wp:positionV>
              <wp:extent cx="7543800" cy="45719"/>
              <wp:effectExtent l="0" t="0" r="0" b="0"/>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719"/>
                      </a:xfrm>
                      <a:prstGeom prst="rect">
                        <a:avLst/>
                      </a:prstGeom>
                      <a:solidFill>
                        <a:srgbClr val="92D050"/>
                      </a:solidFill>
                      <a:ln>
                        <a:noFill/>
                      </a:ln>
                    </wps:spPr>
                    <wps:txbx>
                      <w:txbxContent>
                        <w:p w14:paraId="4D1107A1" w14:textId="6299479B"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F11DC2">
                            <w:rPr>
                              <w:noProof/>
                              <w:color w:val="EF4F0F"/>
                            </w:rPr>
                            <w:t>3</w:t>
                          </w:r>
                          <w:r w:rsidRPr="003119E2">
                            <w:rPr>
                              <w:color w:val="EF4F0F"/>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B75F507" id="_x0000_t202" coordsize="21600,21600" o:spt="202" path="m,l,21600r21600,l21600,xe">
              <v:stroke joinstyle="miter"/>
              <v:path gradientshapeok="t" o:connecttype="rect"/>
            </v:shapetype>
            <v:shape id="Tekstfelt 219" o:spid="_x0000_s1027" type="#_x0000_t202" style="position:absolute;left:0;text-align:left;margin-left:542.8pt;margin-top:0;width:594pt;height:3.6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" o:allowincell="f" fillcolor="#92d050" stroked="f">
              <v:textbox inset=",0,,0">
                <w:txbxContent>
                  <w:p w14:paraId="4D1107A1" w14:textId="6299479B" w:rsidR="003A72FC" w:rsidRPr="003119E2" w:rsidRDefault="003A72FC">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F11DC2">
                      <w:rPr>
                        <w:noProof/>
                        <w:color w:val="EF4F0F"/>
                      </w:rPr>
                      <w:t>3</w:t>
                    </w:r>
                    <w:r w:rsidRPr="003119E2">
                      <w:rPr>
                        <w:color w:val="EF4F0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9DA7F0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51822F3D"/>
    <w:multiLevelType w:val="hybridMultilevel"/>
    <w:tmpl w:val="CE46F288"/>
    <w:lvl w:ilvl="0" w:tplc="0406000B">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5553334"/>
    <w:multiLevelType w:val="hybridMultilevel"/>
    <w:tmpl w:val="E67A888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0E728F9"/>
    <w:multiLevelType w:val="hybridMultilevel"/>
    <w:tmpl w:val="076AE2F4"/>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2FC"/>
    <w:rsid w:val="000C65E7"/>
    <w:rsid w:val="00107429"/>
    <w:rsid w:val="001F4935"/>
    <w:rsid w:val="003119E2"/>
    <w:rsid w:val="003A3E60"/>
    <w:rsid w:val="003A72FC"/>
    <w:rsid w:val="003F7694"/>
    <w:rsid w:val="00413FEF"/>
    <w:rsid w:val="00415B8C"/>
    <w:rsid w:val="004451D1"/>
    <w:rsid w:val="00470DC0"/>
    <w:rsid w:val="004A110F"/>
    <w:rsid w:val="004A6810"/>
    <w:rsid w:val="004D05FA"/>
    <w:rsid w:val="00561EAF"/>
    <w:rsid w:val="00701524"/>
    <w:rsid w:val="009709E6"/>
    <w:rsid w:val="009C514B"/>
    <w:rsid w:val="00A92727"/>
    <w:rsid w:val="00CE0D23"/>
    <w:rsid w:val="00D74C36"/>
    <w:rsid w:val="00DD39DF"/>
    <w:rsid w:val="00E2684E"/>
    <w:rsid w:val="00E41FB6"/>
    <w:rsid w:val="00F11DC2"/>
    <w:rsid w:val="00F62E47"/>
    <w:rsid w:val="00FE6B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70815"/>
  <w15:chartTrackingRefBased/>
  <w15:docId w15:val="{68260775-2CDC-40BE-900B-6ABDE844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9E6"/>
    <w:pPr>
      <w:spacing w:after="200" w:line="276" w:lineRule="auto"/>
    </w:pPr>
  </w:style>
  <w:style w:type="paragraph" w:styleId="Overskrift1">
    <w:name w:val="heading 1"/>
    <w:basedOn w:val="Normal"/>
    <w:next w:val="Normal"/>
    <w:link w:val="Overskrift1Tegn"/>
    <w:uiPriority w:val="9"/>
    <w:qFormat/>
    <w:rsid w:val="00970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A72F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A72FC"/>
  </w:style>
  <w:style w:type="paragraph" w:styleId="Sidefod">
    <w:name w:val="footer"/>
    <w:basedOn w:val="Normal"/>
    <w:link w:val="SidefodTegn"/>
    <w:uiPriority w:val="99"/>
    <w:unhideWhenUsed/>
    <w:rsid w:val="003A72F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72FC"/>
  </w:style>
  <w:style w:type="character" w:customStyle="1" w:styleId="Overskrift1Tegn">
    <w:name w:val="Overskrift 1 Tegn"/>
    <w:basedOn w:val="Standardskrifttypeiafsnit"/>
    <w:link w:val="Overskrift1"/>
    <w:uiPriority w:val="9"/>
    <w:rsid w:val="009709E6"/>
    <w:rPr>
      <w:rFonts w:asciiTheme="majorHAnsi" w:eastAsiaTheme="majorEastAsia" w:hAnsiTheme="majorHAnsi" w:cstheme="majorBidi"/>
      <w:color w:val="2F5496" w:themeColor="accent1" w:themeShade="BF"/>
      <w:sz w:val="32"/>
      <w:szCs w:val="32"/>
    </w:rPr>
  </w:style>
  <w:style w:type="character" w:styleId="Hyperlink">
    <w:name w:val="Hyperlink"/>
    <w:basedOn w:val="Standardskrifttypeiafsnit"/>
    <w:uiPriority w:val="99"/>
    <w:unhideWhenUsed/>
    <w:rsid w:val="009709E6"/>
    <w:rPr>
      <w:color w:val="0563C1" w:themeColor="hyperlink"/>
      <w:u w:val="single"/>
    </w:rPr>
  </w:style>
  <w:style w:type="paragraph" w:styleId="Opstilling-punkttegn">
    <w:name w:val="List Bullet"/>
    <w:basedOn w:val="Normal"/>
    <w:uiPriority w:val="99"/>
    <w:unhideWhenUsed/>
    <w:rsid w:val="009709E6"/>
    <w:pPr>
      <w:numPr>
        <w:numId w:val="1"/>
      </w:numPr>
      <w:contextualSpacing/>
    </w:pPr>
  </w:style>
  <w:style w:type="character" w:styleId="BesgtLink">
    <w:name w:val="FollowedHyperlink"/>
    <w:basedOn w:val="Standardskrifttypeiafsnit"/>
    <w:uiPriority w:val="99"/>
    <w:semiHidden/>
    <w:unhideWhenUsed/>
    <w:rsid w:val="009709E6"/>
    <w:rPr>
      <w:color w:val="954F72" w:themeColor="followedHyperlink"/>
      <w:u w:val="single"/>
    </w:rPr>
  </w:style>
  <w:style w:type="paragraph" w:styleId="Listeafsnit">
    <w:name w:val="List Paragraph"/>
    <w:basedOn w:val="Normal"/>
    <w:uiPriority w:val="34"/>
    <w:qFormat/>
    <w:rsid w:val="004A110F"/>
    <w:pPr>
      <w:ind w:left="720"/>
      <w:contextualSpacing/>
    </w:pPr>
  </w:style>
  <w:style w:type="paragraph" w:styleId="Fodnotetekst">
    <w:name w:val="footnote text"/>
    <w:basedOn w:val="Normal"/>
    <w:link w:val="FodnotetekstTegn"/>
    <w:uiPriority w:val="99"/>
    <w:semiHidden/>
    <w:unhideWhenUsed/>
    <w:rsid w:val="004A110F"/>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A110F"/>
    <w:rPr>
      <w:sz w:val="20"/>
      <w:szCs w:val="20"/>
    </w:rPr>
  </w:style>
  <w:style w:type="character" w:styleId="Fodnotehenvisning">
    <w:name w:val="footnote reference"/>
    <w:basedOn w:val="Standardskrifttypeiafsnit"/>
    <w:uiPriority w:val="99"/>
    <w:semiHidden/>
    <w:unhideWhenUsed/>
    <w:rsid w:val="004A110F"/>
    <w:rPr>
      <w:vertAlign w:val="superscript"/>
    </w:rPr>
  </w:style>
  <w:style w:type="character" w:styleId="Kommentarhenvisning">
    <w:name w:val="annotation reference"/>
    <w:basedOn w:val="Standardskrifttypeiafsnit"/>
    <w:uiPriority w:val="99"/>
    <w:semiHidden/>
    <w:unhideWhenUsed/>
    <w:rsid w:val="004A110F"/>
    <w:rPr>
      <w:sz w:val="16"/>
      <w:szCs w:val="16"/>
    </w:rPr>
  </w:style>
  <w:style w:type="paragraph" w:styleId="Kommentartekst">
    <w:name w:val="annotation text"/>
    <w:basedOn w:val="Normal"/>
    <w:link w:val="KommentartekstTegn"/>
    <w:uiPriority w:val="99"/>
    <w:semiHidden/>
    <w:unhideWhenUsed/>
    <w:rsid w:val="004A110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A110F"/>
    <w:rPr>
      <w:sz w:val="20"/>
      <w:szCs w:val="20"/>
    </w:rPr>
  </w:style>
  <w:style w:type="paragraph" w:styleId="Kommentaremne">
    <w:name w:val="annotation subject"/>
    <w:basedOn w:val="Kommentartekst"/>
    <w:next w:val="Kommentartekst"/>
    <w:link w:val="KommentaremneTegn"/>
    <w:uiPriority w:val="99"/>
    <w:semiHidden/>
    <w:unhideWhenUsed/>
    <w:rsid w:val="004A110F"/>
    <w:rPr>
      <w:b/>
      <w:bCs/>
    </w:rPr>
  </w:style>
  <w:style w:type="character" w:customStyle="1" w:styleId="KommentaremneTegn">
    <w:name w:val="Kommentaremne Tegn"/>
    <w:basedOn w:val="KommentartekstTegn"/>
    <w:link w:val="Kommentaremne"/>
    <w:uiPriority w:val="99"/>
    <w:semiHidden/>
    <w:rsid w:val="004A110F"/>
    <w:rPr>
      <w:b/>
      <w:bCs/>
      <w:sz w:val="20"/>
      <w:szCs w:val="20"/>
    </w:rPr>
  </w:style>
  <w:style w:type="paragraph" w:styleId="Markeringsbobletekst">
    <w:name w:val="Balloon Text"/>
    <w:basedOn w:val="Normal"/>
    <w:link w:val="MarkeringsbobletekstTegn"/>
    <w:uiPriority w:val="99"/>
    <w:semiHidden/>
    <w:unhideWhenUsed/>
    <w:rsid w:val="004A110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A110F"/>
    <w:rPr>
      <w:rFonts w:ascii="Segoe UI" w:hAnsi="Segoe UI" w:cs="Segoe UI"/>
      <w:sz w:val="18"/>
      <w:szCs w:val="18"/>
    </w:rPr>
  </w:style>
  <w:style w:type="character" w:customStyle="1" w:styleId="glossary-term">
    <w:name w:val="glossary-term"/>
    <w:basedOn w:val="Standardskrifttypeiafsnit"/>
    <w:rsid w:val="00E41FB6"/>
  </w:style>
  <w:style w:type="table" w:styleId="Tabel-Gitter">
    <w:name w:val="Table Grid"/>
    <w:basedOn w:val="Tabel-Normal"/>
    <w:uiPriority w:val="59"/>
    <w:rsid w:val="000C65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792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tinel-hub.com/explore/eobrows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2137A89605D7458141AC875DB1FD7C" ma:contentTypeVersion="8" ma:contentTypeDescription="Opret et nyt dokument." ma:contentTypeScope="" ma:versionID="d3968e5992f7208b991328ae63b9f014">
  <xsd:schema xmlns:xsd="http://www.w3.org/2001/XMLSchema" xmlns:xs="http://www.w3.org/2001/XMLSchema" xmlns:p="http://schemas.microsoft.com/office/2006/metadata/properties" xmlns:ns2="23a6370a-86da-4559-a902-a555cc3496bb" xmlns:ns3="dff9234d-361e-4ea0-b40c-aee3710dbb8d" targetNamespace="http://schemas.microsoft.com/office/2006/metadata/properties" ma:root="true" ma:fieldsID="a08187f21dcbcca135e8ef9ff5495a8c" ns2:_="" ns3:_="">
    <xsd:import namespace="23a6370a-86da-4559-a902-a555cc3496bb"/>
    <xsd:import namespace="dff9234d-361e-4ea0-b40c-aee3710dbb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6370a-86da-4559-a902-a555cc349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9234d-361e-4ea0-b40c-aee3710dbb8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A3994F-E60E-4BA3-AD98-F3AC6E895EF9}"/>
</file>

<file path=customXml/itemProps2.xml><?xml version="1.0" encoding="utf-8"?>
<ds:datastoreItem xmlns:ds="http://schemas.openxmlformats.org/officeDocument/2006/customXml" ds:itemID="{B074AA3C-CF34-48DF-8B80-9302D281F2CD}"/>
</file>

<file path=customXml/itemProps3.xml><?xml version="1.0" encoding="utf-8"?>
<ds:datastoreItem xmlns:ds="http://schemas.openxmlformats.org/officeDocument/2006/customXml" ds:itemID="{DF0DF0DC-DAE3-44FA-A4DF-858C1CAA6C8D}"/>
</file>

<file path=docProps/app.xml><?xml version="1.0" encoding="utf-8"?>
<Properties xmlns="http://schemas.openxmlformats.org/officeDocument/2006/extended-properties" xmlns:vt="http://schemas.openxmlformats.org/officeDocument/2006/docPropsVTypes">
  <Template>Normal</Template>
  <TotalTime>30</TotalTime>
  <Pages>3</Pages>
  <Words>561</Words>
  <Characters>3425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GEOdetektiven, opgave 5.6.E</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GEOdetektiven, opgave 5.6.E</dc:title>
  <dc:subject/>
  <dc:creator>Sletten, Iben Stampe DK - LRI</dc:creator>
  <cp:keywords/>
  <dc:description/>
  <cp:lastModifiedBy>Hanne Lyng Frandsen</cp:lastModifiedBy>
  <cp:revision>10</cp:revision>
  <dcterms:created xsi:type="dcterms:W3CDTF">2020-08-28T08:48:00Z</dcterms:created>
  <dcterms:modified xsi:type="dcterms:W3CDTF">2020-10-05T08:07:00Z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0x010100252137A89605D7458141AC875DB1FD7C</vt:lpwstr>
  </property>
</Properties>
</file>